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ABC8F">
      <w:pPr>
        <w:jc w:val="center"/>
        <w:rPr>
          <w:rFonts w:hint="eastAsia" w:ascii="华文细黑" w:hAnsi="华文细黑" w:eastAsia="华文细黑"/>
          <w:spacing w:val="240"/>
          <w:sz w:val="84"/>
          <w:szCs w:val="84"/>
        </w:rPr>
      </w:pPr>
    </w:p>
    <w:p w14:paraId="39DDEB46">
      <w:pPr>
        <w:jc w:val="center"/>
        <w:rPr>
          <w:rFonts w:hint="eastAsia" w:ascii="华文细黑" w:hAnsi="华文细黑" w:eastAsia="华文细黑"/>
          <w:spacing w:val="240"/>
          <w:sz w:val="84"/>
          <w:szCs w:val="84"/>
        </w:rPr>
      </w:pPr>
    </w:p>
    <w:p w14:paraId="6EC8B1FA">
      <w:pPr>
        <w:jc w:val="center"/>
        <w:rPr>
          <w:rFonts w:hint="eastAsia" w:asciiTheme="majorEastAsia" w:hAnsiTheme="majorEastAsia" w:eastAsiaTheme="majorEastAsia" w:cstheme="majorEastAsia"/>
          <w:spacing w:val="240"/>
          <w:sz w:val="84"/>
          <w:szCs w:val="84"/>
        </w:rPr>
      </w:pPr>
      <w:r>
        <w:rPr>
          <w:rFonts w:hint="eastAsia" w:asciiTheme="majorEastAsia" w:hAnsiTheme="majorEastAsia" w:eastAsiaTheme="majorEastAsia" w:cstheme="majorEastAsia"/>
          <w:spacing w:val="240"/>
          <w:sz w:val="84"/>
          <w:szCs w:val="84"/>
        </w:rPr>
        <w:t>评标报告</w:t>
      </w:r>
    </w:p>
    <w:p w14:paraId="5D80EF29">
      <w:pPr>
        <w:jc w:val="center"/>
        <w:rPr>
          <w:rFonts w:hint="eastAsia" w:ascii="华文细黑" w:hAnsi="华文细黑" w:eastAsia="华文细黑"/>
          <w:spacing w:val="60"/>
          <w:sz w:val="32"/>
          <w:szCs w:val="32"/>
        </w:rPr>
      </w:pPr>
    </w:p>
    <w:p w14:paraId="42EEB68C">
      <w:pPr>
        <w:keepNext w:val="0"/>
        <w:keepLines w:val="0"/>
        <w:pageBreakBefore w:val="0"/>
        <w:widowControl w:val="0"/>
        <w:kinsoku/>
        <w:wordWrap/>
        <w:overflowPunct/>
        <w:topLinePunct w:val="0"/>
        <w:autoSpaceDE/>
        <w:autoSpaceDN/>
        <w:bidi w:val="0"/>
        <w:adjustRightInd/>
        <w:snapToGrid/>
        <w:spacing w:line="800" w:lineRule="exact"/>
        <w:ind w:left="1960" w:leftChars="100" w:hanging="1680" w:hangingChars="600"/>
        <w:textAlignment w:val="auto"/>
        <w:rPr>
          <w:rFonts w:hint="eastAsia" w:ascii="宋体" w:hAnsi="宋体" w:eastAsia="宋体" w:cs="宋体"/>
          <w:b w:val="0"/>
          <w:bCs w:val="0"/>
          <w:sz w:val="28"/>
          <w:szCs w:val="28"/>
          <w:lang w:val="en-US" w:eastAsia="zh-CN"/>
        </w:rPr>
      </w:pPr>
    </w:p>
    <w:p w14:paraId="431780F1">
      <w:pPr>
        <w:keepNext w:val="0"/>
        <w:keepLines w:val="0"/>
        <w:pageBreakBefore w:val="0"/>
        <w:widowControl w:val="0"/>
        <w:kinsoku/>
        <w:wordWrap/>
        <w:overflowPunct/>
        <w:topLinePunct w:val="0"/>
        <w:autoSpaceDE/>
        <w:autoSpaceDN/>
        <w:bidi w:val="0"/>
        <w:adjustRightInd/>
        <w:snapToGrid/>
        <w:spacing w:line="800" w:lineRule="exact"/>
        <w:ind w:left="1960" w:leftChars="100" w:hanging="1680" w:hangingChars="600"/>
        <w:textAlignment w:val="auto"/>
        <w:rPr>
          <w:rFonts w:hint="eastAsia" w:ascii="宋体" w:hAnsi="宋体" w:eastAsia="宋体" w:cs="宋体"/>
          <w:b w:val="0"/>
          <w:bCs w:val="0"/>
          <w:sz w:val="28"/>
          <w:szCs w:val="28"/>
          <w:lang w:val="en-US" w:eastAsia="zh-CN"/>
        </w:rPr>
      </w:pPr>
    </w:p>
    <w:p w14:paraId="01DC6D3B">
      <w:pPr>
        <w:keepNext w:val="0"/>
        <w:keepLines w:val="0"/>
        <w:pageBreakBefore w:val="0"/>
        <w:widowControl w:val="0"/>
        <w:kinsoku/>
        <w:wordWrap/>
        <w:overflowPunct/>
        <w:topLinePunct w:val="0"/>
        <w:autoSpaceDE/>
        <w:autoSpaceDN/>
        <w:bidi w:val="0"/>
        <w:adjustRightInd/>
        <w:snapToGrid/>
        <w:spacing w:line="800" w:lineRule="exact"/>
        <w:ind w:left="1960" w:leftChars="100" w:hanging="1680" w:hangingChars="600"/>
        <w:textAlignment w:val="auto"/>
        <w:rPr>
          <w:rFonts w:hint="eastAsia" w:ascii="宋体" w:hAnsi="宋体" w:eastAsia="宋体" w:cs="宋体"/>
          <w:b w:val="0"/>
          <w:bCs w:val="0"/>
          <w:sz w:val="28"/>
          <w:szCs w:val="28"/>
          <w:lang w:val="en-US" w:eastAsia="zh-CN"/>
        </w:rPr>
      </w:pPr>
    </w:p>
    <w:p w14:paraId="3097F691">
      <w:pPr>
        <w:keepNext w:val="0"/>
        <w:keepLines w:val="0"/>
        <w:pageBreakBefore w:val="0"/>
        <w:widowControl w:val="0"/>
        <w:kinsoku/>
        <w:wordWrap/>
        <w:overflowPunct/>
        <w:topLinePunct w:val="0"/>
        <w:autoSpaceDE/>
        <w:autoSpaceDN/>
        <w:bidi w:val="0"/>
        <w:adjustRightInd/>
        <w:snapToGrid/>
        <w:spacing w:line="800" w:lineRule="exact"/>
        <w:ind w:left="1960" w:leftChars="100" w:hanging="1680" w:hangingChars="600"/>
        <w:textAlignment w:val="auto"/>
        <w:rPr>
          <w:rFonts w:hint="eastAsia" w:ascii="宋体" w:hAnsi="宋体" w:eastAsia="宋体" w:cs="宋体"/>
          <w:b w:val="0"/>
          <w:bCs w:val="0"/>
          <w:sz w:val="28"/>
          <w:szCs w:val="28"/>
          <w:lang w:val="en-US" w:eastAsia="zh-CN"/>
        </w:rPr>
      </w:pPr>
    </w:p>
    <w:p w14:paraId="13CAA5A2">
      <w:pPr>
        <w:keepNext w:val="0"/>
        <w:keepLines w:val="0"/>
        <w:pageBreakBefore w:val="0"/>
        <w:widowControl w:val="0"/>
        <w:kinsoku/>
        <w:wordWrap/>
        <w:overflowPunct/>
        <w:topLinePunct w:val="0"/>
        <w:autoSpaceDE/>
        <w:autoSpaceDN/>
        <w:bidi w:val="0"/>
        <w:adjustRightInd/>
        <w:snapToGrid/>
        <w:spacing w:line="800" w:lineRule="exact"/>
        <w:ind w:left="1960" w:leftChars="400" w:hanging="840" w:hangingChars="300"/>
        <w:jc w:val="left"/>
        <w:textAlignment w:val="auto"/>
        <w:rPr>
          <w:rFonts w:hint="eastAsia" w:ascii="宋体" w:hAnsi="宋体" w:eastAsia="宋体" w:cs="宋体"/>
          <w:b w:val="0"/>
          <w:bCs w:val="0"/>
          <w:sz w:val="28"/>
          <w:szCs w:val="28"/>
          <w:u w:val="single"/>
          <w:lang w:eastAsia="zh-CN"/>
        </w:rPr>
      </w:pPr>
      <w:r>
        <w:rPr>
          <w:rFonts w:hint="eastAsia" w:ascii="宋体" w:hAnsi="宋体" w:eastAsia="宋体" w:cs="宋体"/>
          <w:b w:val="0"/>
          <w:bCs w:val="0"/>
          <w:sz w:val="28"/>
          <w:szCs w:val="28"/>
          <w:lang w:val="en-US" w:eastAsia="zh-CN"/>
        </w:rPr>
        <w:t>招标人</w:t>
      </w:r>
      <w:r>
        <w:rPr>
          <w:rFonts w:hint="eastAsia" w:ascii="宋体" w:hAnsi="宋体" w:eastAsia="宋体" w:cs="宋体"/>
          <w:b w:val="0"/>
          <w:bCs w:val="0"/>
          <w:sz w:val="28"/>
          <w:szCs w:val="28"/>
        </w:rPr>
        <w:t>：毅德融城一二期业主</w:t>
      </w:r>
      <w:r>
        <w:rPr>
          <w:rFonts w:hint="eastAsia" w:ascii="宋体" w:hAnsi="宋体" w:cs="宋体"/>
          <w:b w:val="0"/>
          <w:bCs w:val="0"/>
          <w:sz w:val="28"/>
          <w:szCs w:val="28"/>
          <w:lang w:val="en-US" w:eastAsia="zh-CN"/>
        </w:rPr>
        <w:t>大会</w:t>
      </w:r>
      <w:bookmarkStart w:id="1" w:name="_GoBack"/>
      <w:bookmarkEnd w:id="1"/>
    </w:p>
    <w:p w14:paraId="746BE8FB">
      <w:pPr>
        <w:keepNext w:val="0"/>
        <w:keepLines w:val="0"/>
        <w:pageBreakBefore w:val="0"/>
        <w:widowControl w:val="0"/>
        <w:tabs>
          <w:tab w:val="left" w:pos="6935"/>
        </w:tabs>
        <w:kinsoku/>
        <w:wordWrap/>
        <w:overflowPunct/>
        <w:topLinePunct w:val="0"/>
        <w:autoSpaceDE/>
        <w:autoSpaceDN/>
        <w:bidi w:val="0"/>
        <w:adjustRightInd/>
        <w:snapToGrid/>
        <w:spacing w:line="800" w:lineRule="exact"/>
        <w:ind w:firstLine="1120" w:firstLineChars="400"/>
        <w:jc w:val="left"/>
        <w:textAlignment w:val="auto"/>
        <w:rPr>
          <w:rFonts w:hint="eastAsia" w:ascii="宋体" w:hAnsi="宋体" w:eastAsia="宋体" w:cs="宋体"/>
          <w:b w:val="0"/>
          <w:bCs w:val="0"/>
          <w:color w:val="auto"/>
          <w:kern w:val="2"/>
          <w:sz w:val="28"/>
          <w:szCs w:val="28"/>
          <w:highlight w:val="none"/>
          <w:u w:val="none"/>
          <w:lang w:val="en-US" w:eastAsia="zh-CN"/>
        </w:rPr>
      </w:pPr>
      <w:r>
        <w:rPr>
          <w:rFonts w:hint="eastAsia" w:ascii="宋体" w:hAnsi="宋体" w:eastAsia="宋体" w:cs="宋体"/>
          <w:b w:val="0"/>
          <w:bCs w:val="0"/>
          <w:sz w:val="28"/>
          <w:szCs w:val="28"/>
        </w:rPr>
        <w:t>项目名称：</w:t>
      </w:r>
      <w:r>
        <w:rPr>
          <w:rFonts w:hint="eastAsia" w:ascii="宋体" w:hAnsi="宋体" w:eastAsia="宋体" w:cs="宋体"/>
          <w:b w:val="0"/>
          <w:bCs w:val="0"/>
          <w:sz w:val="28"/>
          <w:szCs w:val="28"/>
          <w:lang w:val="en-US" w:eastAsia="zh-CN"/>
        </w:rPr>
        <w:t>毅德融城一二期物业服务项目</w:t>
      </w:r>
    </w:p>
    <w:p w14:paraId="18799804">
      <w:pPr>
        <w:pStyle w:val="7"/>
        <w:ind w:left="0" w:leftChars="0" w:firstLine="1120" w:firstLineChars="400"/>
        <w:jc w:val="left"/>
        <w:rPr>
          <w:rFonts w:hint="eastAsia" w:ascii="宋体" w:hAnsi="宋体" w:eastAsia="宋体" w:cs="宋体"/>
          <w:b w:val="0"/>
          <w:bCs w:val="0"/>
          <w:color w:val="auto"/>
          <w:kern w:val="2"/>
          <w:sz w:val="28"/>
          <w:szCs w:val="28"/>
          <w:highlight w:val="none"/>
          <w:u w:val="none"/>
          <w:lang w:val="en-US" w:eastAsia="zh-CN"/>
        </w:rPr>
        <w:sectPr>
          <w:pgSz w:w="11906" w:h="16838"/>
          <w:pgMar w:top="1440" w:right="1080" w:bottom="1440" w:left="1080" w:header="851" w:footer="992" w:gutter="0"/>
          <w:cols w:space="425" w:num="1"/>
          <w:docGrid w:type="lines" w:linePitch="312" w:charSpace="0"/>
        </w:sectPr>
      </w:pPr>
      <w:r>
        <w:rPr>
          <w:rFonts w:hint="eastAsia" w:ascii="宋体" w:hAnsi="宋体" w:eastAsia="宋体" w:cs="宋体"/>
          <w:b w:val="0"/>
          <w:bCs w:val="0"/>
          <w:color w:val="auto"/>
          <w:kern w:val="2"/>
          <w:sz w:val="28"/>
          <w:szCs w:val="28"/>
          <w:highlight w:val="none"/>
          <w:u w:val="none"/>
          <w:lang w:val="en-US" w:eastAsia="zh-CN"/>
        </w:rPr>
        <w:t>评审地点：赣州市森聚工程造价咨询有限公司评标室</w:t>
      </w:r>
    </w:p>
    <w:p w14:paraId="0012F730">
      <w:pPr>
        <w:pageBreakBefore w:val="0"/>
        <w:kinsoku/>
        <w:overflowPunct/>
        <w:topLinePunct w:val="0"/>
        <w:autoSpaceDE/>
        <w:autoSpaceDN/>
        <w:bidi w:val="0"/>
        <w:adjustRightInd/>
        <w:spacing w:line="560" w:lineRule="exact"/>
        <w:ind w:firstLine="551" w:firstLineChars="196"/>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rPr>
        <w:t>一、</w:t>
      </w:r>
      <w:r>
        <w:rPr>
          <w:rFonts w:hint="eastAsia" w:asciiTheme="minorEastAsia" w:hAnsiTheme="minorEastAsia" w:eastAsiaTheme="minorEastAsia" w:cstheme="minorEastAsia"/>
          <w:b/>
          <w:bCs/>
          <w:lang w:val="en-US" w:eastAsia="zh-CN"/>
        </w:rPr>
        <w:t>基本情况和数据表</w:t>
      </w:r>
    </w:p>
    <w:p w14:paraId="039BEEA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楷体_GB2312" w:cs="楷体_GB2312"/>
          <w:b w:val="0"/>
          <w:bCs w:val="0"/>
          <w:color w:val="auto"/>
          <w:kern w:val="1"/>
          <w:sz w:val="32"/>
          <w:szCs w:val="32"/>
          <w:highlight w:val="none"/>
        </w:rPr>
      </w:pPr>
      <w:r>
        <w:rPr>
          <w:rFonts w:hint="eastAsia" w:ascii="宋体" w:hAnsi="宋体" w:eastAsia="楷体_GB2312" w:cs="楷体_GB2312"/>
          <w:b w:val="0"/>
          <w:bCs w:val="0"/>
          <w:color w:val="auto"/>
          <w:sz w:val="32"/>
          <w:szCs w:val="32"/>
          <w:highlight w:val="none"/>
          <w:shd w:val="clear" w:color="auto" w:fill="FFFFFF"/>
          <w:lang w:bidi="ar"/>
        </w:rPr>
        <w:t>（一）项目概况</w:t>
      </w:r>
    </w:p>
    <w:p w14:paraId="7CE16FDD">
      <w:pPr>
        <w:keepNext w:val="0"/>
        <w:keepLines w:val="0"/>
        <w:pageBreakBefore w:val="0"/>
        <w:widowControl w:val="0"/>
        <w:kinsoku/>
        <w:wordWrap w:val="0"/>
        <w:overflowPunct/>
        <w:topLinePunct w:val="0"/>
        <w:autoSpaceDE/>
        <w:autoSpaceDN/>
        <w:bidi w:val="0"/>
        <w:adjustRightInd/>
        <w:snapToGrid/>
        <w:spacing w:after="0" w:afterLines="50" w:line="560" w:lineRule="exact"/>
        <w:ind w:firstLine="640" w:firstLineChars="200"/>
        <w:jc w:val="both"/>
        <w:textAlignment w:val="auto"/>
        <w:rPr>
          <w:rFonts w:hint="eastAsia" w:ascii="宋体" w:hAnsi="宋体" w:eastAsia="仿宋_GB2312" w:cs="仿宋_GB2312"/>
          <w:b w:val="0"/>
          <w:bCs w:val="0"/>
          <w:color w:val="auto"/>
          <w:kern w:val="2"/>
          <w:sz w:val="32"/>
          <w:szCs w:val="32"/>
          <w:highlight w:val="none"/>
        </w:rPr>
      </w:pPr>
      <w:r>
        <w:rPr>
          <w:rFonts w:hint="eastAsia" w:ascii="宋体" w:hAnsi="宋体" w:eastAsia="仿宋_GB2312" w:cs="仿宋_GB2312"/>
          <w:b w:val="0"/>
          <w:bCs w:val="0"/>
          <w:color w:val="auto"/>
          <w:kern w:val="2"/>
          <w:sz w:val="32"/>
          <w:szCs w:val="32"/>
          <w:highlight w:val="none"/>
          <w:lang w:eastAsia="zh-Hans"/>
        </w:rPr>
        <w:t>位于</w:t>
      </w:r>
      <w:r>
        <w:rPr>
          <w:rFonts w:hint="eastAsia" w:ascii="宋体" w:hAnsi="宋体" w:eastAsia="仿宋_GB2312" w:cs="仿宋_GB2312"/>
          <w:b w:val="0"/>
          <w:bCs w:val="0"/>
          <w:color w:val="auto"/>
          <w:kern w:val="2"/>
          <w:sz w:val="32"/>
          <w:szCs w:val="32"/>
          <w:highlight w:val="none"/>
          <w:u w:val="none"/>
        </w:rPr>
        <w:t>赣州市蓉江新区潭东镇短井村毅德融城</w:t>
      </w:r>
      <w:r>
        <w:rPr>
          <w:rFonts w:hint="eastAsia" w:ascii="宋体" w:hAnsi="宋体" w:eastAsia="仿宋_GB2312" w:cs="仿宋_GB2312"/>
          <w:b w:val="0"/>
          <w:bCs w:val="0"/>
          <w:color w:val="auto"/>
          <w:kern w:val="2"/>
          <w:sz w:val="32"/>
          <w:szCs w:val="32"/>
          <w:highlight w:val="none"/>
          <w:u w:val="none"/>
          <w:lang w:val="en-US" w:eastAsia="zh-CN"/>
        </w:rPr>
        <w:t>的毅德融城一二期物业服务项目</w:t>
      </w:r>
      <w:r>
        <w:rPr>
          <w:rFonts w:hint="eastAsia" w:ascii="宋体" w:hAnsi="宋体" w:eastAsia="仿宋_GB2312" w:cs="仿宋_GB2312"/>
          <w:b w:val="0"/>
          <w:bCs w:val="0"/>
          <w:color w:val="auto"/>
          <w:kern w:val="2"/>
          <w:sz w:val="32"/>
          <w:szCs w:val="32"/>
          <w:highlight w:val="none"/>
        </w:rPr>
        <w:t>相关情况如下表：</w:t>
      </w:r>
    </w:p>
    <w:tbl>
      <w:tblPr>
        <w:tblStyle w:val="4"/>
        <w:tblW w:w="9805" w:type="dxa"/>
        <w:tblInd w:w="38" w:type="dxa"/>
        <w:tblLayout w:type="fixed"/>
        <w:tblCellMar>
          <w:top w:w="0" w:type="dxa"/>
          <w:left w:w="108" w:type="dxa"/>
          <w:bottom w:w="0" w:type="dxa"/>
          <w:right w:w="108" w:type="dxa"/>
        </w:tblCellMar>
      </w:tblPr>
      <w:tblGrid>
        <w:gridCol w:w="1009"/>
        <w:gridCol w:w="1763"/>
        <w:gridCol w:w="1498"/>
        <w:gridCol w:w="1552"/>
        <w:gridCol w:w="1847"/>
        <w:gridCol w:w="2136"/>
      </w:tblGrid>
      <w:tr w14:paraId="37FE2CAB">
        <w:tblPrEx>
          <w:tblCellMar>
            <w:top w:w="0" w:type="dxa"/>
            <w:left w:w="108" w:type="dxa"/>
            <w:bottom w:w="0" w:type="dxa"/>
            <w:right w:w="108" w:type="dxa"/>
          </w:tblCellMar>
        </w:tblPrEx>
        <w:trPr>
          <w:cantSplit/>
          <w:trHeight w:val="567" w:hRule="atLeast"/>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AED62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黑体" w:cs="黑体"/>
                <w:b w:val="0"/>
                <w:bCs w:val="0"/>
                <w:color w:val="auto"/>
                <w:kern w:val="2"/>
                <w:sz w:val="24"/>
                <w:szCs w:val="24"/>
                <w:highlight w:val="none"/>
                <w:lang w:eastAsia="zh-Hans"/>
              </w:rPr>
            </w:pPr>
            <w:r>
              <w:rPr>
                <w:rFonts w:hint="eastAsia" w:ascii="宋体" w:hAnsi="宋体" w:eastAsia="黑体" w:cs="黑体"/>
                <w:b w:val="0"/>
                <w:bCs w:val="0"/>
                <w:color w:val="auto"/>
                <w:kern w:val="2"/>
                <w:sz w:val="24"/>
                <w:szCs w:val="24"/>
                <w:highlight w:val="none"/>
                <w:lang w:eastAsia="zh-Hans"/>
              </w:rPr>
              <w:t>序号</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14:paraId="0A77E3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黑体" w:cs="黑体"/>
                <w:b w:val="0"/>
                <w:bCs w:val="0"/>
                <w:color w:val="auto"/>
                <w:kern w:val="2"/>
                <w:sz w:val="24"/>
                <w:szCs w:val="24"/>
                <w:highlight w:val="none"/>
                <w:lang w:eastAsia="zh-Hans"/>
              </w:rPr>
            </w:pPr>
            <w:r>
              <w:rPr>
                <w:rFonts w:hint="eastAsia" w:ascii="宋体" w:hAnsi="宋体" w:eastAsia="黑体" w:cs="黑体"/>
                <w:b w:val="0"/>
                <w:bCs w:val="0"/>
                <w:color w:val="auto"/>
                <w:kern w:val="2"/>
                <w:sz w:val="24"/>
                <w:szCs w:val="24"/>
                <w:highlight w:val="none"/>
                <w:lang w:eastAsia="zh-Hans"/>
              </w:rPr>
              <w:t>内容</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7F9E3F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黑体" w:cs="黑体"/>
                <w:b w:val="0"/>
                <w:bCs w:val="0"/>
                <w:color w:val="auto"/>
                <w:kern w:val="2"/>
                <w:sz w:val="24"/>
                <w:szCs w:val="24"/>
                <w:highlight w:val="none"/>
                <w:lang w:eastAsia="zh-Hans"/>
              </w:rPr>
            </w:pPr>
            <w:r>
              <w:rPr>
                <w:rFonts w:hint="eastAsia" w:ascii="宋体" w:hAnsi="宋体" w:eastAsia="黑体" w:cs="黑体"/>
                <w:b w:val="0"/>
                <w:bCs w:val="0"/>
                <w:color w:val="auto"/>
                <w:kern w:val="2"/>
                <w:sz w:val="24"/>
                <w:szCs w:val="24"/>
                <w:highlight w:val="none"/>
                <w:lang w:eastAsia="zh-Hans"/>
              </w:rPr>
              <w:t>相关数据资料</w:t>
            </w:r>
          </w:p>
        </w:tc>
      </w:tr>
      <w:tr w14:paraId="1ECF9132">
        <w:tblPrEx>
          <w:tblCellMar>
            <w:top w:w="0" w:type="dxa"/>
            <w:left w:w="108" w:type="dxa"/>
            <w:bottom w:w="0" w:type="dxa"/>
            <w:right w:w="108" w:type="dxa"/>
          </w:tblCellMar>
        </w:tblPrEx>
        <w:trPr>
          <w:cantSplit/>
          <w:trHeight w:val="454" w:hRule="atLeast"/>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79006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1</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14:paraId="1BBED3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总占地面积</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538C32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宋体" w:cs="宋体"/>
                <w:b w:val="0"/>
                <w:bCs w:val="0"/>
                <w:sz w:val="24"/>
                <w:szCs w:val="24"/>
                <w:u w:val="single" w:color="auto"/>
                <w:lang w:val="en-US" w:eastAsia="zh-CN"/>
              </w:rPr>
              <w:t xml:space="preserve"> </w:t>
            </w:r>
            <w:r>
              <w:rPr>
                <w:rFonts w:hint="eastAsia" w:ascii="宋体" w:hAnsi="宋体" w:cs="宋体"/>
                <w:b w:val="0"/>
                <w:bCs w:val="0"/>
                <w:sz w:val="24"/>
                <w:szCs w:val="24"/>
                <w:u w:val="single" w:color="auto"/>
                <w:lang w:val="en-US" w:eastAsia="zh-CN"/>
              </w:rPr>
              <w:t>103899.00</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r>
      <w:tr w14:paraId="0286B647">
        <w:tblPrEx>
          <w:tblCellMar>
            <w:top w:w="0" w:type="dxa"/>
            <w:left w:w="108" w:type="dxa"/>
            <w:bottom w:w="0" w:type="dxa"/>
            <w:right w:w="108" w:type="dxa"/>
          </w:tblCellMar>
        </w:tblPrEx>
        <w:trPr>
          <w:cantSplit/>
          <w:trHeight w:val="454" w:hRule="atLeast"/>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5BABBB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2</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14:paraId="18D4DB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总建筑面积</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7038B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336984.86</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r>
      <w:tr w14:paraId="569E05D0">
        <w:tblPrEx>
          <w:tblCellMar>
            <w:top w:w="0" w:type="dxa"/>
            <w:left w:w="108" w:type="dxa"/>
            <w:bottom w:w="0" w:type="dxa"/>
            <w:right w:w="108" w:type="dxa"/>
          </w:tblCellMar>
        </w:tblPrEx>
        <w:trPr>
          <w:cantSplit/>
          <w:trHeight w:val="567" w:hRule="atLeast"/>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5BA5E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3</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14:paraId="309D53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计容积率</w:t>
            </w:r>
          </w:p>
          <w:p w14:paraId="14D8D9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总建筑面积</w:t>
            </w:r>
          </w:p>
        </w:tc>
        <w:tc>
          <w:tcPr>
            <w:tcW w:w="7033" w:type="dxa"/>
            <w:gridSpan w:val="4"/>
            <w:tcBorders>
              <w:top w:val="single" w:color="000000" w:sz="4" w:space="0"/>
              <w:left w:val="single" w:color="000000" w:sz="4" w:space="0"/>
              <w:bottom w:val="single" w:color="000000" w:sz="4" w:space="0"/>
              <w:right w:val="single" w:color="000000" w:sz="4" w:space="0"/>
            </w:tcBorders>
            <w:noWrap w:val="0"/>
            <w:vAlign w:val="center"/>
          </w:tcPr>
          <w:p w14:paraId="24F6D6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259747.00</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r>
      <w:tr w14:paraId="7DB603E6">
        <w:tblPrEx>
          <w:tblCellMar>
            <w:top w:w="0" w:type="dxa"/>
            <w:left w:w="108" w:type="dxa"/>
            <w:bottom w:w="0" w:type="dxa"/>
            <w:right w:w="108" w:type="dxa"/>
          </w:tblCellMar>
        </w:tblPrEx>
        <w:trPr>
          <w:cantSplit/>
          <w:trHeight w:val="454" w:hRule="atLeast"/>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2628B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4</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14:paraId="278317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竣工时间</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568F6B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仿宋_GB2312"/>
                <w:b w:val="0"/>
                <w:bCs w:val="0"/>
                <w:color w:val="auto"/>
                <w:kern w:val="2"/>
                <w:sz w:val="24"/>
                <w:szCs w:val="24"/>
                <w:highlight w:val="none"/>
                <w:lang w:val="en-US" w:eastAsia="zh-CN"/>
              </w:rPr>
            </w:pPr>
            <w:r>
              <w:rPr>
                <w:rFonts w:hint="eastAsia" w:ascii="宋体" w:hAnsi="宋体" w:eastAsia="仿宋_GB2312" w:cs="仿宋_GB2312"/>
                <w:b w:val="0"/>
                <w:bCs w:val="0"/>
                <w:color w:val="auto"/>
                <w:kern w:val="2"/>
                <w:sz w:val="24"/>
                <w:szCs w:val="24"/>
                <w:highlight w:val="none"/>
                <w:lang w:eastAsia="zh-Hans"/>
              </w:rPr>
              <w:t>一期2018.12.</w:t>
            </w:r>
            <w:r>
              <w:rPr>
                <w:rFonts w:hint="eastAsia" w:ascii="宋体" w:hAnsi="宋体" w:eastAsia="仿宋_GB2312" w:cs="仿宋_GB2312"/>
                <w:b w:val="0"/>
                <w:bCs w:val="0"/>
                <w:color w:val="auto"/>
                <w:kern w:val="2"/>
                <w:sz w:val="24"/>
                <w:szCs w:val="24"/>
                <w:highlight w:val="none"/>
                <w:lang w:val="en-US" w:eastAsia="zh-CN"/>
              </w:rPr>
              <w:t>18</w:t>
            </w:r>
          </w:p>
          <w:p w14:paraId="18BB01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仿宋_GB2312"/>
                <w:b w:val="0"/>
                <w:bCs w:val="0"/>
                <w:color w:val="auto"/>
                <w:kern w:val="2"/>
                <w:sz w:val="24"/>
                <w:szCs w:val="24"/>
                <w:highlight w:val="none"/>
                <w:lang w:val="en-US" w:eastAsia="zh-CN"/>
              </w:rPr>
            </w:pPr>
            <w:r>
              <w:rPr>
                <w:rFonts w:hint="eastAsia" w:ascii="宋体" w:hAnsi="宋体" w:eastAsia="仿宋_GB2312" w:cs="仿宋_GB2312"/>
                <w:b w:val="0"/>
                <w:bCs w:val="0"/>
                <w:color w:val="auto"/>
                <w:kern w:val="2"/>
                <w:sz w:val="24"/>
                <w:szCs w:val="24"/>
                <w:highlight w:val="none"/>
                <w:lang w:eastAsia="zh-CN"/>
              </w:rPr>
              <w:t>二期</w:t>
            </w:r>
            <w:r>
              <w:rPr>
                <w:rFonts w:hint="eastAsia" w:ascii="宋体" w:hAnsi="宋体" w:eastAsia="仿宋_GB2312" w:cs="仿宋_GB2312"/>
                <w:b w:val="0"/>
                <w:bCs w:val="0"/>
                <w:color w:val="auto"/>
                <w:kern w:val="2"/>
                <w:sz w:val="24"/>
                <w:szCs w:val="24"/>
                <w:highlight w:val="none"/>
                <w:lang w:val="en-US" w:eastAsia="zh-CN"/>
              </w:rPr>
              <w:t>2020.12.15</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86771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交付时间</w:t>
            </w:r>
          </w:p>
        </w:tc>
        <w:tc>
          <w:tcPr>
            <w:tcW w:w="3983" w:type="dxa"/>
            <w:gridSpan w:val="2"/>
            <w:tcBorders>
              <w:top w:val="single" w:color="000000" w:sz="4" w:space="0"/>
              <w:left w:val="single" w:color="000000" w:sz="4" w:space="0"/>
              <w:bottom w:val="single" w:color="000000" w:sz="4" w:space="0"/>
              <w:right w:val="single" w:color="000000" w:sz="4" w:space="0"/>
            </w:tcBorders>
            <w:noWrap w:val="0"/>
            <w:vAlign w:val="center"/>
          </w:tcPr>
          <w:p w14:paraId="633EF1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一期20</w:t>
            </w:r>
            <w:r>
              <w:rPr>
                <w:rFonts w:hint="eastAsia" w:ascii="宋体" w:hAnsi="宋体" w:eastAsia="仿宋_GB2312" w:cs="仿宋_GB2312"/>
                <w:b w:val="0"/>
                <w:bCs w:val="0"/>
                <w:color w:val="auto"/>
                <w:kern w:val="2"/>
                <w:sz w:val="24"/>
                <w:szCs w:val="24"/>
                <w:highlight w:val="none"/>
                <w:lang w:val="en-US" w:eastAsia="zh-CN"/>
              </w:rPr>
              <w:t>19</w:t>
            </w:r>
            <w:r>
              <w:rPr>
                <w:rFonts w:hint="eastAsia" w:ascii="宋体" w:hAnsi="宋体" w:eastAsia="仿宋_GB2312" w:cs="仿宋_GB2312"/>
                <w:b w:val="0"/>
                <w:bCs w:val="0"/>
                <w:color w:val="auto"/>
                <w:kern w:val="2"/>
                <w:sz w:val="24"/>
                <w:szCs w:val="24"/>
                <w:highlight w:val="none"/>
                <w:lang w:eastAsia="zh-Hans"/>
              </w:rPr>
              <w:t>.1.1</w:t>
            </w:r>
          </w:p>
          <w:p w14:paraId="3C3079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仿宋_GB2312"/>
                <w:b w:val="0"/>
                <w:bCs w:val="0"/>
                <w:color w:val="auto"/>
                <w:kern w:val="2"/>
                <w:sz w:val="24"/>
                <w:szCs w:val="24"/>
                <w:highlight w:val="none"/>
                <w:lang w:val="en-US" w:eastAsia="zh-CN"/>
              </w:rPr>
            </w:pPr>
            <w:r>
              <w:rPr>
                <w:rFonts w:hint="eastAsia" w:ascii="宋体" w:hAnsi="宋体" w:eastAsia="仿宋_GB2312" w:cs="仿宋_GB2312"/>
                <w:b w:val="0"/>
                <w:bCs w:val="0"/>
                <w:color w:val="auto"/>
                <w:kern w:val="2"/>
                <w:sz w:val="24"/>
                <w:szCs w:val="24"/>
                <w:highlight w:val="none"/>
                <w:lang w:eastAsia="zh-Hans"/>
              </w:rPr>
              <w:t>二期202</w:t>
            </w:r>
            <w:r>
              <w:rPr>
                <w:rFonts w:hint="eastAsia" w:ascii="宋体" w:hAnsi="宋体" w:eastAsia="仿宋_GB2312" w:cs="仿宋_GB2312"/>
                <w:b w:val="0"/>
                <w:bCs w:val="0"/>
                <w:color w:val="auto"/>
                <w:kern w:val="2"/>
                <w:sz w:val="24"/>
                <w:szCs w:val="24"/>
                <w:highlight w:val="none"/>
                <w:lang w:val="en-US" w:eastAsia="zh-CN"/>
              </w:rPr>
              <w:t>1</w:t>
            </w:r>
            <w:r>
              <w:rPr>
                <w:rFonts w:hint="eastAsia" w:ascii="宋体" w:hAnsi="宋体" w:eastAsia="仿宋_GB2312" w:cs="仿宋_GB2312"/>
                <w:b w:val="0"/>
                <w:bCs w:val="0"/>
                <w:color w:val="auto"/>
                <w:kern w:val="2"/>
                <w:sz w:val="24"/>
                <w:szCs w:val="24"/>
                <w:highlight w:val="none"/>
                <w:lang w:eastAsia="zh-Hans"/>
              </w:rPr>
              <w:t>.</w:t>
            </w:r>
            <w:r>
              <w:rPr>
                <w:rFonts w:hint="eastAsia" w:ascii="宋体" w:hAnsi="宋体" w:eastAsia="仿宋_GB2312" w:cs="仿宋_GB2312"/>
                <w:b w:val="0"/>
                <w:bCs w:val="0"/>
                <w:color w:val="auto"/>
                <w:kern w:val="2"/>
                <w:sz w:val="24"/>
                <w:szCs w:val="24"/>
                <w:highlight w:val="none"/>
                <w:lang w:val="en-US" w:eastAsia="zh-CN"/>
              </w:rPr>
              <w:t>5</w:t>
            </w:r>
            <w:r>
              <w:rPr>
                <w:rFonts w:hint="eastAsia" w:ascii="宋体" w:hAnsi="宋体" w:eastAsia="仿宋_GB2312" w:cs="仿宋_GB2312"/>
                <w:b w:val="0"/>
                <w:bCs w:val="0"/>
                <w:color w:val="auto"/>
                <w:kern w:val="2"/>
                <w:sz w:val="24"/>
                <w:szCs w:val="24"/>
                <w:highlight w:val="none"/>
                <w:lang w:eastAsia="zh-Hans"/>
              </w:rPr>
              <w:t>.</w:t>
            </w:r>
            <w:r>
              <w:rPr>
                <w:rFonts w:hint="eastAsia" w:ascii="宋体" w:hAnsi="宋体" w:eastAsia="仿宋_GB2312" w:cs="仿宋_GB2312"/>
                <w:b w:val="0"/>
                <w:bCs w:val="0"/>
                <w:color w:val="auto"/>
                <w:kern w:val="2"/>
                <w:sz w:val="24"/>
                <w:szCs w:val="24"/>
                <w:highlight w:val="none"/>
                <w:lang w:val="en-US" w:eastAsia="zh-CN"/>
              </w:rPr>
              <w:t>31</w:t>
            </w:r>
          </w:p>
        </w:tc>
      </w:tr>
      <w:tr w14:paraId="418C28A1">
        <w:tblPrEx>
          <w:tblCellMar>
            <w:top w:w="0" w:type="dxa"/>
            <w:left w:w="108" w:type="dxa"/>
            <w:bottom w:w="0" w:type="dxa"/>
            <w:right w:w="108" w:type="dxa"/>
          </w:tblCellMar>
        </w:tblPrEx>
        <w:trPr>
          <w:cantSplit/>
          <w:trHeight w:val="454" w:hRule="atLeast"/>
        </w:trPr>
        <w:tc>
          <w:tcPr>
            <w:tcW w:w="1009" w:type="dxa"/>
            <w:vMerge w:val="restart"/>
            <w:tcBorders>
              <w:top w:val="single" w:color="000000" w:sz="4" w:space="0"/>
              <w:left w:val="single" w:color="000000" w:sz="4" w:space="0"/>
              <w:bottom w:val="single" w:color="000000" w:sz="4" w:space="0"/>
              <w:right w:val="single" w:color="000000" w:sz="4" w:space="0"/>
            </w:tcBorders>
            <w:noWrap w:val="0"/>
            <w:vAlign w:val="center"/>
          </w:tcPr>
          <w:p w14:paraId="328ACD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5</w:t>
            </w:r>
          </w:p>
          <w:p w14:paraId="38EB5E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0A9DD3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各种类型物业建筑面积及相关情况</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567CE5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住宅</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ED33D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rPr>
            </w:pPr>
            <w:r>
              <w:rPr>
                <w:rFonts w:hint="eastAsia" w:ascii="宋体" w:hAnsi="宋体" w:eastAsia="仿宋_GB2312" w:cs="仿宋_GB2312"/>
                <w:b w:val="0"/>
                <w:bCs w:val="0"/>
                <w:color w:val="auto"/>
                <w:kern w:val="2"/>
                <w:sz w:val="24"/>
                <w:szCs w:val="24"/>
                <w:highlight w:val="none"/>
                <w:u w:val="single"/>
                <w:lang w:val="en-US" w:eastAsia="zh-CN"/>
              </w:rPr>
              <w:t>232221.83</w:t>
            </w:r>
            <w:r>
              <w:rPr>
                <w:rFonts w:ascii="宋体" w:hAnsi="宋体" w:eastAsia="宋体" w:cs="宋体"/>
                <w:b w:val="0"/>
                <w:bCs w:val="0"/>
                <w:sz w:val="24"/>
                <w:szCs w:val="24"/>
                <w:u w:val="single" w:color="auto"/>
              </w:rPr>
              <w:tab/>
            </w:r>
            <w:r>
              <w:rPr>
                <w:rFonts w:ascii="宋体" w:hAnsi="宋体" w:eastAsia="宋体" w:cs="宋体"/>
                <w:b w:val="0"/>
                <w:bCs w:val="0"/>
                <w:spacing w:val="-100"/>
                <w:sz w:val="24"/>
                <w:szCs w:val="24"/>
              </w:rPr>
              <w:t xml:space="preserve"> </w:t>
            </w:r>
            <w:r>
              <w:rPr>
                <w:rFonts w:ascii="宋体" w:hAnsi="宋体" w:eastAsia="宋体" w:cs="宋体"/>
                <w:b w:val="0"/>
                <w:bCs w:val="0"/>
                <w:sz w:val="24"/>
                <w:szCs w:val="24"/>
              </w:rPr>
              <w:t>㎡</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14:paraId="2BAF03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商业</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44B94E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宋体" w:cs="宋体"/>
                <w:b w:val="0"/>
                <w:bCs w:val="0"/>
                <w:sz w:val="24"/>
                <w:szCs w:val="24"/>
                <w:u w:val="single" w:color="auto"/>
                <w:lang w:val="en-US" w:eastAsia="zh-CN"/>
              </w:rPr>
              <w:t>22042.22</w:t>
            </w:r>
            <w:r>
              <w:rPr>
                <w:rFonts w:hint="eastAsia" w:ascii="宋体" w:hAnsi="宋体" w:eastAsia="仿宋_GB2312" w:cs="仿宋_GB2312"/>
                <w:b w:val="0"/>
                <w:bCs w:val="0"/>
                <w:color w:val="auto"/>
                <w:kern w:val="2"/>
                <w:sz w:val="24"/>
                <w:szCs w:val="24"/>
                <w:highlight w:val="none"/>
                <w:u w:val="single"/>
              </w:rPr>
              <w:t xml:space="preserve">  </w:t>
            </w:r>
            <w:r>
              <w:rPr>
                <w:rFonts w:ascii="宋体" w:hAnsi="宋体" w:eastAsia="宋体" w:cs="宋体"/>
                <w:b w:val="0"/>
                <w:bCs w:val="0"/>
                <w:sz w:val="24"/>
                <w:szCs w:val="24"/>
              </w:rPr>
              <w:t>㎡</w:t>
            </w:r>
          </w:p>
        </w:tc>
      </w:tr>
      <w:tr w14:paraId="5E3ED141">
        <w:tblPrEx>
          <w:tblCellMar>
            <w:top w:w="0" w:type="dxa"/>
            <w:left w:w="108" w:type="dxa"/>
            <w:bottom w:w="0" w:type="dxa"/>
            <w:right w:w="108" w:type="dxa"/>
          </w:tblCellMar>
        </w:tblPrEx>
        <w:trPr>
          <w:cantSplit/>
          <w:trHeight w:val="454"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FBC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40E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227893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公厕</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0E9C5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0</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14:paraId="69538E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幼儿园</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5CEB39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3608.92</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r>
      <w:tr w14:paraId="52746F4F">
        <w:tblPrEx>
          <w:tblCellMar>
            <w:top w:w="0" w:type="dxa"/>
            <w:left w:w="108" w:type="dxa"/>
            <w:bottom w:w="0" w:type="dxa"/>
            <w:right w:w="108" w:type="dxa"/>
          </w:tblCellMar>
        </w:tblPrEx>
        <w:trPr>
          <w:cantSplit/>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C35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BCC1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537F0F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社区文化中心</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556A2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0</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14:paraId="095F84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社区健康服务中心</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706A8E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0</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r>
      <w:tr w14:paraId="55747DAD">
        <w:tblPrEx>
          <w:tblCellMar>
            <w:top w:w="0" w:type="dxa"/>
            <w:left w:w="108" w:type="dxa"/>
            <w:bottom w:w="0" w:type="dxa"/>
            <w:right w:w="108" w:type="dxa"/>
          </w:tblCellMar>
        </w:tblPrEx>
        <w:trPr>
          <w:cantSplit/>
          <w:trHeight w:val="454"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2DB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783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5B99C4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垃圾站</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D69F3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0</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14:paraId="3937F2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社区居委会</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24C730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367.38</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r>
      <w:tr w14:paraId="7534DB79">
        <w:tblPrEx>
          <w:tblCellMar>
            <w:top w:w="0" w:type="dxa"/>
            <w:left w:w="108" w:type="dxa"/>
            <w:bottom w:w="0" w:type="dxa"/>
            <w:right w:w="108" w:type="dxa"/>
          </w:tblCellMar>
        </w:tblPrEx>
        <w:trPr>
          <w:cantSplit/>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096B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291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52D1BF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物业服务办公用房</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76B22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714.05</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14:paraId="35EDB8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val="0"/>
                <w:color w:val="auto"/>
                <w:kern w:val="2"/>
                <w:sz w:val="24"/>
                <w:szCs w:val="24"/>
                <w:highlight w:val="none"/>
                <w:lang w:eastAsia="zh-CN"/>
              </w:rPr>
            </w:pPr>
            <w:r>
              <w:rPr>
                <w:rFonts w:hint="eastAsia" w:ascii="宋体" w:hAnsi="宋体" w:eastAsia="仿宋_GB2312" w:cs="仿宋_GB2312"/>
                <w:b w:val="0"/>
                <w:bCs w:val="0"/>
                <w:color w:val="auto"/>
                <w:kern w:val="2"/>
                <w:sz w:val="24"/>
                <w:szCs w:val="24"/>
                <w:highlight w:val="none"/>
                <w:lang w:eastAsia="zh-Hans"/>
              </w:rPr>
              <w:t>业主委员会</w:t>
            </w:r>
            <w:r>
              <w:rPr>
                <w:rFonts w:hint="eastAsia" w:ascii="宋体" w:hAnsi="宋体" w:eastAsia="仿宋_GB2312" w:cs="仿宋_GB2312"/>
                <w:b w:val="0"/>
                <w:bCs w:val="0"/>
                <w:color w:val="auto"/>
                <w:kern w:val="2"/>
                <w:sz w:val="24"/>
                <w:szCs w:val="24"/>
                <w:highlight w:val="none"/>
                <w:lang w:eastAsia="zh-CN"/>
              </w:rPr>
              <w:t>办公用房</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3679AD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0</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r>
      <w:tr w14:paraId="48A101C2">
        <w:tblPrEx>
          <w:tblCellMar>
            <w:top w:w="0" w:type="dxa"/>
            <w:left w:w="108" w:type="dxa"/>
            <w:bottom w:w="0" w:type="dxa"/>
            <w:right w:w="108" w:type="dxa"/>
          </w:tblCellMar>
        </w:tblPrEx>
        <w:trPr>
          <w:cantSplit/>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0D1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C63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620D2D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val="en-US" w:eastAsia="zh-CN"/>
              </w:rPr>
              <w:t>物业管理设施设备用房</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C77D9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3848.4</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14:paraId="6940B2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其他物业</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6D040D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0</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r>
      <w:tr w14:paraId="0946089A">
        <w:tblPrEx>
          <w:tblCellMar>
            <w:top w:w="0" w:type="dxa"/>
            <w:left w:w="108" w:type="dxa"/>
            <w:bottom w:w="0" w:type="dxa"/>
            <w:right w:w="108" w:type="dxa"/>
          </w:tblCellMar>
        </w:tblPrEx>
        <w:trPr>
          <w:cantSplit/>
          <w:trHeight w:val="454"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E18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A32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7AD821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带电梯楼宇</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7C438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17</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栋</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14:paraId="0F250F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不带电梯楼宇</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090709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0</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栋</w:t>
            </w:r>
          </w:p>
        </w:tc>
      </w:tr>
      <w:tr w14:paraId="69701BA4">
        <w:tblPrEx>
          <w:tblCellMar>
            <w:top w:w="0" w:type="dxa"/>
            <w:left w:w="108" w:type="dxa"/>
            <w:bottom w:w="0" w:type="dxa"/>
            <w:right w:w="108" w:type="dxa"/>
          </w:tblCellMar>
        </w:tblPrEx>
        <w:trPr>
          <w:cantSplit/>
          <w:trHeight w:val="567" w:hRule="atLeast"/>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214FF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6</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14:paraId="6D03F3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停车位数量</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3FA1CB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室内</w:t>
            </w:r>
          </w:p>
          <w:p w14:paraId="5C9D2D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停车位</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122593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2445</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个</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14:paraId="20A137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室外（含露天）停车位</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12E837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153</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个</w:t>
            </w:r>
          </w:p>
        </w:tc>
      </w:tr>
      <w:tr w14:paraId="6C127715">
        <w:tblPrEx>
          <w:tblCellMar>
            <w:top w:w="0" w:type="dxa"/>
            <w:left w:w="108" w:type="dxa"/>
            <w:bottom w:w="0" w:type="dxa"/>
            <w:right w:w="108" w:type="dxa"/>
          </w:tblCellMar>
        </w:tblPrEx>
        <w:trPr>
          <w:cantSplit/>
          <w:trHeight w:val="567" w:hRule="atLeast"/>
        </w:trPr>
        <w:tc>
          <w:tcPr>
            <w:tcW w:w="1009" w:type="dxa"/>
            <w:vMerge w:val="restart"/>
            <w:tcBorders>
              <w:top w:val="single" w:color="000000" w:sz="4" w:space="0"/>
              <w:left w:val="single" w:color="000000" w:sz="4" w:space="0"/>
              <w:bottom w:val="single" w:color="000000" w:sz="4" w:space="0"/>
              <w:right w:val="single" w:color="000000" w:sz="4" w:space="0"/>
            </w:tcBorders>
            <w:noWrap w:val="0"/>
            <w:vAlign w:val="center"/>
          </w:tcPr>
          <w:p w14:paraId="1FC579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7</w:t>
            </w:r>
          </w:p>
        </w:tc>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33ACD1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相关指标数据</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1F5A11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建筑物</w:t>
            </w:r>
          </w:p>
          <w:p w14:paraId="2B6792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栋数</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2F41E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17</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栋</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14:paraId="64FB87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建筑容积率</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3E88B5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2.5</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r>
      <w:tr w14:paraId="4A294524">
        <w:tblPrEx>
          <w:tblCellMar>
            <w:top w:w="0" w:type="dxa"/>
            <w:left w:w="108" w:type="dxa"/>
            <w:bottom w:w="0" w:type="dxa"/>
            <w:right w:w="108" w:type="dxa"/>
          </w:tblCellMar>
        </w:tblPrEx>
        <w:trPr>
          <w:cantSplit/>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4A67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A52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1782DB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建筑</w:t>
            </w:r>
          </w:p>
          <w:p w14:paraId="1851D9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覆盖率</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02F90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28</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14:paraId="5A768C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lang w:eastAsia="zh-Hans"/>
              </w:rPr>
              <w:t>绿化率</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14:paraId="16B5BB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仿宋_GB2312" w:cs="仿宋_GB2312"/>
                <w:b w:val="0"/>
                <w:bCs w:val="0"/>
                <w:color w:val="auto"/>
                <w:kern w:val="2"/>
                <w:sz w:val="24"/>
                <w:szCs w:val="24"/>
                <w:highlight w:val="none"/>
                <w:lang w:eastAsia="zh-Hans"/>
              </w:rPr>
            </w:pP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u w:val="single"/>
                <w:lang w:val="en-US" w:eastAsia="zh-CN"/>
              </w:rPr>
              <w:t>35</w:t>
            </w:r>
            <w:r>
              <w:rPr>
                <w:rFonts w:hint="eastAsia" w:ascii="宋体" w:hAnsi="宋体" w:eastAsia="仿宋_GB2312" w:cs="仿宋_GB2312"/>
                <w:b w:val="0"/>
                <w:bCs w:val="0"/>
                <w:color w:val="auto"/>
                <w:kern w:val="2"/>
                <w:sz w:val="24"/>
                <w:szCs w:val="24"/>
                <w:highlight w:val="none"/>
                <w:u w:val="single"/>
              </w:rPr>
              <w:t xml:space="preserve">  </w:t>
            </w:r>
            <w:r>
              <w:rPr>
                <w:rFonts w:hint="eastAsia" w:ascii="宋体" w:hAnsi="宋体" w:eastAsia="仿宋_GB2312" w:cs="仿宋_GB2312"/>
                <w:b w:val="0"/>
                <w:bCs w:val="0"/>
                <w:color w:val="auto"/>
                <w:kern w:val="2"/>
                <w:sz w:val="24"/>
                <w:szCs w:val="24"/>
                <w:highlight w:val="none"/>
                <w:lang w:eastAsia="zh-Hans"/>
              </w:rPr>
              <w:t>%</w:t>
            </w:r>
          </w:p>
        </w:tc>
      </w:tr>
    </w:tbl>
    <w:p w14:paraId="7C47828E">
      <w:pPr>
        <w:keepNext w:val="0"/>
        <w:keepLines w:val="0"/>
        <w:pageBreakBefore w:val="0"/>
        <w:widowControl w:val="0"/>
        <w:kinsoku/>
        <w:wordWrap w:val="0"/>
        <w:overflowPunct/>
        <w:topLinePunct w:val="0"/>
        <w:autoSpaceDE/>
        <w:autoSpaceDN/>
        <w:bidi w:val="0"/>
        <w:adjustRightInd/>
        <w:snapToGrid/>
        <w:spacing w:after="0" w:afterLines="50" w:line="560" w:lineRule="exact"/>
        <w:jc w:val="both"/>
        <w:textAlignment w:val="auto"/>
        <w:rPr>
          <w:rFonts w:hint="eastAsia" w:ascii="宋体" w:hAnsi="宋体" w:eastAsia="仿宋_GB2312" w:cs="仿宋_GB2312"/>
          <w:b w:val="0"/>
          <w:bCs w:val="0"/>
          <w:color w:val="auto"/>
          <w:kern w:val="2"/>
          <w:sz w:val="24"/>
          <w:szCs w:val="24"/>
          <w:highlight w:val="none"/>
        </w:rPr>
      </w:pPr>
      <w:r>
        <w:rPr>
          <w:rFonts w:hint="eastAsia" w:ascii="宋体" w:hAnsi="宋体" w:eastAsia="仿宋_GB2312" w:cs="仿宋_GB2312"/>
          <w:b w:val="0"/>
          <w:bCs w:val="0"/>
          <w:color w:val="auto"/>
          <w:kern w:val="2"/>
          <w:sz w:val="28"/>
          <w:szCs w:val="44"/>
          <w:highlight w:val="none"/>
        </w:rPr>
        <w:t>说明：</w:t>
      </w:r>
      <w:r>
        <w:rPr>
          <w:rFonts w:hint="eastAsia" w:ascii="宋体" w:hAnsi="宋体" w:eastAsia="仿宋_GB2312" w:cs="仿宋_GB2312"/>
          <w:b w:val="0"/>
          <w:bCs w:val="0"/>
          <w:color w:val="auto"/>
          <w:kern w:val="2"/>
          <w:sz w:val="28"/>
          <w:szCs w:val="44"/>
          <w:highlight w:val="none"/>
          <w:lang w:val="en-US" w:eastAsia="zh-CN"/>
        </w:rPr>
        <w:t>具体数据以实际为准，</w:t>
      </w:r>
      <w:r>
        <w:rPr>
          <w:rFonts w:hint="eastAsia" w:ascii="宋体" w:hAnsi="宋体" w:eastAsia="仿宋_GB2312" w:cs="仿宋_GB2312"/>
          <w:b w:val="0"/>
          <w:bCs w:val="0"/>
          <w:color w:val="auto"/>
          <w:kern w:val="2"/>
          <w:sz w:val="28"/>
          <w:szCs w:val="44"/>
          <w:highlight w:val="none"/>
        </w:rPr>
        <w:t>本表未提供的数据，投标人踏勘现场时进行了解。</w:t>
      </w:r>
    </w:p>
    <w:p w14:paraId="453D0457">
      <w:pPr>
        <w:pageBreakBefore w:val="0"/>
        <w:kinsoku/>
        <w:overflowPunct/>
        <w:topLinePunct w:val="0"/>
        <w:autoSpaceDE/>
        <w:autoSpaceDN/>
        <w:bidi w:val="0"/>
        <w:adjustRightInd/>
        <w:spacing w:line="560" w:lineRule="exact"/>
        <w:ind w:firstLine="562" w:firstLineChars="200"/>
        <w:textAlignment w:val="auto"/>
        <w:rPr>
          <w:rFonts w:hint="eastAsia" w:ascii="宋体" w:hAnsi="宋体" w:eastAsia="宋体" w:cs="宋体"/>
          <w:kern w:val="1"/>
          <w:sz w:val="28"/>
          <w:szCs w:val="28"/>
        </w:rPr>
      </w:pPr>
      <w:r>
        <w:rPr>
          <w:rFonts w:hint="eastAsia" w:ascii="宋体" w:hAnsi="宋体" w:eastAsia="宋体" w:cs="宋体"/>
          <w:sz w:val="28"/>
          <w:szCs w:val="28"/>
          <w:shd w:val="clear" w:color="auto" w:fill="FFFFFF"/>
        </w:rPr>
        <w:t>（二）户型情况</w:t>
      </w:r>
    </w:p>
    <w:p w14:paraId="50BC872E">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rPr>
        <w:t>本项目共有</w:t>
      </w:r>
      <w:r>
        <w:rPr>
          <w:rFonts w:hint="eastAsia" w:ascii="宋体" w:hAnsi="宋体" w:eastAsia="仿宋_GB2312" w:cs="仿宋_GB2312"/>
          <w:b w:val="0"/>
          <w:bCs/>
          <w:sz w:val="28"/>
          <w:szCs w:val="28"/>
          <w:lang w:val="en-US" w:eastAsia="zh-CN"/>
        </w:rPr>
        <w:t>2048</w:t>
      </w:r>
      <w:r>
        <w:rPr>
          <w:rFonts w:hint="eastAsia" w:ascii="宋体" w:hAnsi="宋体" w:eastAsia="仿宋_GB2312" w:cs="仿宋_GB2312"/>
          <w:b w:val="0"/>
          <w:bCs/>
          <w:sz w:val="28"/>
          <w:szCs w:val="28"/>
        </w:rPr>
        <w:t>套住宅。</w:t>
      </w:r>
    </w:p>
    <w:p w14:paraId="7E5FC177">
      <w:pPr>
        <w:pageBreakBefore w:val="0"/>
        <w:numPr>
          <w:ilvl w:val="0"/>
          <w:numId w:val="0"/>
        </w:numPr>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kern w:val="2"/>
          <w:sz w:val="28"/>
          <w:szCs w:val="28"/>
          <w:lang w:val="en-US" w:eastAsia="zh-CN" w:bidi="ar-SA"/>
        </w:rPr>
        <w:t>二、</w:t>
      </w:r>
      <w:r>
        <w:rPr>
          <w:rFonts w:hint="eastAsia" w:asciiTheme="minorEastAsia" w:hAnsiTheme="minorEastAsia" w:eastAsiaTheme="minorEastAsia" w:cstheme="minorEastAsia"/>
          <w:b/>
          <w:bCs/>
          <w:lang w:val="en-US" w:eastAsia="zh-CN"/>
        </w:rPr>
        <w:t>评标委员会成员名单</w:t>
      </w:r>
    </w:p>
    <w:p w14:paraId="227E551A">
      <w:pPr>
        <w:pageBreakBefore w:val="0"/>
        <w:kinsoku/>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b w:val="0"/>
        </w:rPr>
      </w:pPr>
      <w:r>
        <w:rPr>
          <w:rFonts w:hint="eastAsia" w:asciiTheme="minorEastAsia" w:hAnsiTheme="minorEastAsia" w:eastAsiaTheme="minorEastAsia" w:cstheme="minorEastAsia"/>
          <w:b w:val="0"/>
        </w:rPr>
        <w:t>评标委员会由</w:t>
      </w:r>
      <w:r>
        <w:rPr>
          <w:rFonts w:hint="eastAsia" w:asciiTheme="minorEastAsia" w:hAnsiTheme="minorEastAsia" w:eastAsiaTheme="minorEastAsia" w:cstheme="minorEastAsia"/>
          <w:b w:val="0"/>
          <w:u w:val="single"/>
          <w:lang w:val="en-US" w:eastAsia="zh-CN"/>
        </w:rPr>
        <w:t xml:space="preserve"> 7</w:t>
      </w:r>
      <w:r>
        <w:rPr>
          <w:rFonts w:hint="eastAsia" w:asciiTheme="minorEastAsia" w:hAnsiTheme="minorEastAsia" w:eastAsiaTheme="minorEastAsia" w:cstheme="minorEastAsia"/>
          <w:b w:val="0"/>
          <w:u w:val="single"/>
        </w:rPr>
        <w:t xml:space="preserve"> </w:t>
      </w:r>
      <w:r>
        <w:rPr>
          <w:rFonts w:hint="eastAsia" w:asciiTheme="minorEastAsia" w:hAnsiTheme="minorEastAsia" w:eastAsiaTheme="minorEastAsia" w:cstheme="minorEastAsia"/>
          <w:b w:val="0"/>
        </w:rPr>
        <w:t>人组成。具体信息如下：</w:t>
      </w:r>
    </w:p>
    <w:tbl>
      <w:tblPr>
        <w:tblStyle w:val="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400"/>
        <w:gridCol w:w="5115"/>
      </w:tblGrid>
      <w:tr w14:paraId="767D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39" w:type="dxa"/>
            <w:noWrap w:val="0"/>
            <w:vAlign w:val="center"/>
          </w:tcPr>
          <w:p w14:paraId="5F1EB369">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序号</w:t>
            </w:r>
          </w:p>
        </w:tc>
        <w:tc>
          <w:tcPr>
            <w:tcW w:w="2400" w:type="dxa"/>
            <w:noWrap w:val="0"/>
            <w:vAlign w:val="center"/>
          </w:tcPr>
          <w:p w14:paraId="0E1A9FD4">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姓名</w:t>
            </w:r>
          </w:p>
        </w:tc>
        <w:tc>
          <w:tcPr>
            <w:tcW w:w="5115" w:type="dxa"/>
            <w:noWrap w:val="0"/>
            <w:vAlign w:val="center"/>
          </w:tcPr>
          <w:p w14:paraId="674DC284">
            <w:pPr>
              <w:pageBreakBefore w:val="0"/>
              <w:kinsoku/>
              <w:wordWrap w:val="0"/>
              <w:overflowPunct/>
              <w:topLinePunct w:val="0"/>
              <w:autoSpaceDE/>
              <w:autoSpaceDN/>
              <w:bidi w:val="0"/>
              <w:adjustRightInd/>
              <w:spacing w:afterLines="50" w:line="560" w:lineRule="exact"/>
              <w:jc w:val="center"/>
              <w:textAlignment w:val="auto"/>
              <w:rPr>
                <w:rFonts w:hint="default"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所在单位</w:t>
            </w:r>
          </w:p>
        </w:tc>
      </w:tr>
      <w:tr w14:paraId="14EE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39" w:type="dxa"/>
            <w:noWrap w:val="0"/>
            <w:vAlign w:val="center"/>
          </w:tcPr>
          <w:p w14:paraId="665DF959">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1</w:t>
            </w:r>
          </w:p>
        </w:tc>
        <w:tc>
          <w:tcPr>
            <w:tcW w:w="2400" w:type="dxa"/>
            <w:noWrap w:val="0"/>
            <w:vAlign w:val="center"/>
          </w:tcPr>
          <w:p w14:paraId="1E7D5A52">
            <w:pPr>
              <w:pageBreakBefore w:val="0"/>
              <w:kinsoku/>
              <w:wordWrap w:val="0"/>
              <w:overflowPunct/>
              <w:topLinePunct w:val="0"/>
              <w:autoSpaceDE/>
              <w:autoSpaceDN/>
              <w:bidi w:val="0"/>
              <w:adjustRightInd/>
              <w:spacing w:afterLines="50" w:line="560" w:lineRule="exact"/>
              <w:jc w:val="center"/>
              <w:textAlignment w:val="auto"/>
              <w:rPr>
                <w:rFonts w:hint="default"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刘永强</w:t>
            </w:r>
          </w:p>
        </w:tc>
        <w:tc>
          <w:tcPr>
            <w:tcW w:w="5115" w:type="dxa"/>
            <w:noWrap w:val="0"/>
            <w:vAlign w:val="center"/>
          </w:tcPr>
          <w:p w14:paraId="1857C82E">
            <w:pPr>
              <w:pageBreakBefore w:val="0"/>
              <w:kinsoku/>
              <w:wordWrap w:val="0"/>
              <w:overflowPunct/>
              <w:topLinePunct w:val="0"/>
              <w:autoSpaceDE/>
              <w:autoSpaceDN/>
              <w:bidi w:val="0"/>
              <w:adjustRightInd/>
              <w:spacing w:afterLines="50" w:line="560" w:lineRule="exact"/>
              <w:jc w:val="center"/>
              <w:textAlignment w:val="auto"/>
              <w:rPr>
                <w:rFonts w:hint="default"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中航物业管理有限公司赣州分公司</w:t>
            </w:r>
          </w:p>
        </w:tc>
      </w:tr>
      <w:tr w14:paraId="3B60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839" w:type="dxa"/>
            <w:noWrap w:val="0"/>
            <w:vAlign w:val="center"/>
          </w:tcPr>
          <w:p w14:paraId="74A201DF">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2</w:t>
            </w:r>
          </w:p>
        </w:tc>
        <w:tc>
          <w:tcPr>
            <w:tcW w:w="2400" w:type="dxa"/>
            <w:noWrap w:val="0"/>
            <w:vAlign w:val="center"/>
          </w:tcPr>
          <w:p w14:paraId="0AA4ACFA">
            <w:pPr>
              <w:pageBreakBefore w:val="0"/>
              <w:kinsoku/>
              <w:wordWrap w:val="0"/>
              <w:overflowPunct/>
              <w:topLinePunct w:val="0"/>
              <w:autoSpaceDE/>
              <w:autoSpaceDN/>
              <w:bidi w:val="0"/>
              <w:adjustRightInd/>
              <w:spacing w:afterLines="50" w:line="560" w:lineRule="exact"/>
              <w:jc w:val="center"/>
              <w:textAlignment w:val="auto"/>
              <w:rPr>
                <w:rFonts w:hint="default"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谢忠镖</w:t>
            </w:r>
          </w:p>
        </w:tc>
        <w:tc>
          <w:tcPr>
            <w:tcW w:w="5115" w:type="dxa"/>
            <w:noWrap w:val="0"/>
            <w:vAlign w:val="center"/>
          </w:tcPr>
          <w:p w14:paraId="38DAA1FF">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江西理工大学退休教授</w:t>
            </w:r>
          </w:p>
        </w:tc>
      </w:tr>
      <w:tr w14:paraId="4453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39" w:type="dxa"/>
            <w:noWrap w:val="0"/>
            <w:vAlign w:val="center"/>
          </w:tcPr>
          <w:p w14:paraId="7F4A2A70">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3</w:t>
            </w:r>
          </w:p>
        </w:tc>
        <w:tc>
          <w:tcPr>
            <w:tcW w:w="2400" w:type="dxa"/>
            <w:noWrap w:val="0"/>
            <w:vAlign w:val="center"/>
          </w:tcPr>
          <w:p w14:paraId="6492E2F0">
            <w:pPr>
              <w:pageBreakBefore w:val="0"/>
              <w:kinsoku/>
              <w:wordWrap w:val="0"/>
              <w:overflowPunct/>
              <w:topLinePunct w:val="0"/>
              <w:autoSpaceDE/>
              <w:autoSpaceDN/>
              <w:bidi w:val="0"/>
              <w:adjustRightInd/>
              <w:spacing w:afterLines="50" w:line="560" w:lineRule="exact"/>
              <w:jc w:val="center"/>
              <w:textAlignment w:val="auto"/>
              <w:rPr>
                <w:rFonts w:hint="default"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曾文忠</w:t>
            </w:r>
          </w:p>
        </w:tc>
        <w:tc>
          <w:tcPr>
            <w:tcW w:w="5115" w:type="dxa"/>
            <w:noWrap w:val="0"/>
            <w:vAlign w:val="center"/>
          </w:tcPr>
          <w:p w14:paraId="63175859">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江西理工大学法学院</w:t>
            </w:r>
          </w:p>
        </w:tc>
      </w:tr>
      <w:tr w14:paraId="5324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39" w:type="dxa"/>
            <w:noWrap w:val="0"/>
            <w:vAlign w:val="center"/>
          </w:tcPr>
          <w:p w14:paraId="659B8B4E">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4</w:t>
            </w:r>
          </w:p>
        </w:tc>
        <w:tc>
          <w:tcPr>
            <w:tcW w:w="2400" w:type="dxa"/>
            <w:noWrap w:val="0"/>
            <w:vAlign w:val="center"/>
          </w:tcPr>
          <w:p w14:paraId="4830F071">
            <w:pPr>
              <w:pageBreakBefore w:val="0"/>
              <w:kinsoku/>
              <w:wordWrap w:val="0"/>
              <w:overflowPunct/>
              <w:topLinePunct w:val="0"/>
              <w:autoSpaceDE/>
              <w:autoSpaceDN/>
              <w:bidi w:val="0"/>
              <w:adjustRightInd/>
              <w:spacing w:afterLines="50" w:line="560" w:lineRule="exact"/>
              <w:jc w:val="center"/>
              <w:textAlignment w:val="auto"/>
              <w:rPr>
                <w:rFonts w:hint="default"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谢玉贞</w:t>
            </w:r>
          </w:p>
        </w:tc>
        <w:tc>
          <w:tcPr>
            <w:tcW w:w="5115" w:type="dxa"/>
            <w:noWrap w:val="0"/>
            <w:vAlign w:val="center"/>
          </w:tcPr>
          <w:p w14:paraId="6EC8BAA9">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赣州万家汇物业服务有限公司</w:t>
            </w:r>
          </w:p>
        </w:tc>
      </w:tr>
      <w:tr w14:paraId="2307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39" w:type="dxa"/>
            <w:noWrap w:val="0"/>
            <w:vAlign w:val="center"/>
          </w:tcPr>
          <w:p w14:paraId="1C38EB88">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5</w:t>
            </w:r>
          </w:p>
        </w:tc>
        <w:tc>
          <w:tcPr>
            <w:tcW w:w="2400" w:type="dxa"/>
            <w:noWrap w:val="0"/>
            <w:vAlign w:val="center"/>
          </w:tcPr>
          <w:p w14:paraId="6EE1634C">
            <w:pPr>
              <w:pageBreakBefore w:val="0"/>
              <w:kinsoku/>
              <w:wordWrap w:val="0"/>
              <w:overflowPunct/>
              <w:topLinePunct w:val="0"/>
              <w:autoSpaceDE/>
              <w:autoSpaceDN/>
              <w:bidi w:val="0"/>
              <w:adjustRightInd/>
              <w:spacing w:afterLines="50" w:line="560" w:lineRule="exact"/>
              <w:jc w:val="center"/>
              <w:textAlignment w:val="auto"/>
              <w:rPr>
                <w:rFonts w:hint="default"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林健</w:t>
            </w:r>
          </w:p>
        </w:tc>
        <w:tc>
          <w:tcPr>
            <w:tcW w:w="5115" w:type="dxa"/>
            <w:shd w:val="clear" w:color="auto" w:fill="auto"/>
            <w:noWrap w:val="0"/>
            <w:vAlign w:val="center"/>
          </w:tcPr>
          <w:p w14:paraId="02C8D900">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赣州民晟新力物业服务有限公司</w:t>
            </w:r>
          </w:p>
        </w:tc>
      </w:tr>
      <w:tr w14:paraId="67DF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39" w:type="dxa"/>
            <w:noWrap w:val="0"/>
            <w:vAlign w:val="center"/>
          </w:tcPr>
          <w:p w14:paraId="3C40C138">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6</w:t>
            </w:r>
          </w:p>
        </w:tc>
        <w:tc>
          <w:tcPr>
            <w:tcW w:w="2400" w:type="dxa"/>
            <w:noWrap w:val="0"/>
            <w:vAlign w:val="center"/>
          </w:tcPr>
          <w:p w14:paraId="37D53574">
            <w:pPr>
              <w:pageBreakBefore w:val="0"/>
              <w:kinsoku/>
              <w:wordWrap w:val="0"/>
              <w:overflowPunct/>
              <w:topLinePunct w:val="0"/>
              <w:autoSpaceDE/>
              <w:autoSpaceDN/>
              <w:bidi w:val="0"/>
              <w:adjustRightInd/>
              <w:spacing w:afterLines="50" w:line="560" w:lineRule="exact"/>
              <w:jc w:val="center"/>
              <w:textAlignment w:val="auto"/>
              <w:rPr>
                <w:rFonts w:hint="default"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廖龙飞</w:t>
            </w:r>
          </w:p>
        </w:tc>
        <w:tc>
          <w:tcPr>
            <w:tcW w:w="5115" w:type="dxa"/>
            <w:noWrap w:val="0"/>
            <w:vAlign w:val="center"/>
          </w:tcPr>
          <w:p w14:paraId="6AA5C26D">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毅德融城一二期业主委员会</w:t>
            </w:r>
          </w:p>
        </w:tc>
      </w:tr>
      <w:tr w14:paraId="008F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839" w:type="dxa"/>
            <w:noWrap w:val="0"/>
            <w:vAlign w:val="center"/>
          </w:tcPr>
          <w:p w14:paraId="4E2FB39A">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7</w:t>
            </w:r>
          </w:p>
        </w:tc>
        <w:tc>
          <w:tcPr>
            <w:tcW w:w="2400" w:type="dxa"/>
            <w:noWrap w:val="0"/>
            <w:vAlign w:val="center"/>
          </w:tcPr>
          <w:p w14:paraId="510BCC75">
            <w:pPr>
              <w:pageBreakBefore w:val="0"/>
              <w:kinsoku/>
              <w:wordWrap w:val="0"/>
              <w:overflowPunct/>
              <w:topLinePunct w:val="0"/>
              <w:autoSpaceDE/>
              <w:autoSpaceDN/>
              <w:bidi w:val="0"/>
              <w:adjustRightInd/>
              <w:spacing w:afterLines="50" w:line="560" w:lineRule="exact"/>
              <w:jc w:val="center"/>
              <w:textAlignment w:val="auto"/>
              <w:rPr>
                <w:rFonts w:hint="default"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张魁</w:t>
            </w:r>
          </w:p>
        </w:tc>
        <w:tc>
          <w:tcPr>
            <w:tcW w:w="5115" w:type="dxa"/>
            <w:noWrap w:val="0"/>
            <w:vAlign w:val="center"/>
          </w:tcPr>
          <w:p w14:paraId="26635E03">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毅德融城一二期业主委员会</w:t>
            </w:r>
          </w:p>
        </w:tc>
      </w:tr>
    </w:tbl>
    <w:p w14:paraId="5A0742D9">
      <w:pPr>
        <w:pageBreakBefore w:val="0"/>
        <w:numPr>
          <w:ilvl w:val="0"/>
          <w:numId w:val="0"/>
        </w:numPr>
        <w:kinsoku/>
        <w:overflowPunct/>
        <w:topLinePunct w:val="0"/>
        <w:autoSpaceDE/>
        <w:autoSpaceDN/>
        <w:bidi w:val="0"/>
        <w:adjustRightInd/>
        <w:spacing w:line="560" w:lineRule="exact"/>
        <w:textAlignment w:val="auto"/>
        <w:rPr>
          <w:rFonts w:hint="eastAsia" w:ascii="宋体" w:hAnsi="宋体" w:eastAsia="宋体" w:cs="宋体"/>
          <w:b/>
          <w:bCs/>
          <w:lang w:val="en-US" w:eastAsia="zh-CN"/>
        </w:rPr>
      </w:pPr>
      <w:r>
        <w:rPr>
          <w:rFonts w:hint="eastAsia" w:ascii="宋体" w:hAnsi="宋体" w:cs="宋体"/>
          <w:b/>
          <w:bCs/>
          <w:kern w:val="2"/>
          <w:sz w:val="28"/>
          <w:szCs w:val="28"/>
          <w:lang w:val="en-US" w:eastAsia="zh-CN" w:bidi="ar-SA"/>
        </w:rPr>
        <w:t>三</w:t>
      </w:r>
      <w:r>
        <w:rPr>
          <w:rFonts w:hint="eastAsia" w:ascii="宋体" w:hAnsi="宋体" w:eastAsia="宋体" w:cs="宋体"/>
          <w:b/>
          <w:bCs/>
          <w:kern w:val="2"/>
          <w:sz w:val="28"/>
          <w:szCs w:val="28"/>
          <w:lang w:val="en-US" w:eastAsia="zh-CN" w:bidi="ar-SA"/>
        </w:rPr>
        <w:t>、符合要求的投标一览表</w:t>
      </w:r>
    </w:p>
    <w:tbl>
      <w:tblPr>
        <w:tblStyle w:val="4"/>
        <w:tblpPr w:leftFromText="180" w:rightFromText="180" w:vertAnchor="text" w:horzAnchor="page" w:tblpXSpec="center" w:tblpY="734"/>
        <w:tblOverlap w:val="never"/>
        <w:tblW w:w="0" w:type="auto"/>
        <w:jc w:val="center"/>
        <w:tblLayout w:type="fixed"/>
        <w:tblCellMar>
          <w:top w:w="0" w:type="dxa"/>
          <w:left w:w="108" w:type="dxa"/>
          <w:bottom w:w="0" w:type="dxa"/>
          <w:right w:w="108" w:type="dxa"/>
        </w:tblCellMar>
      </w:tblPr>
      <w:tblGrid>
        <w:gridCol w:w="1115"/>
        <w:gridCol w:w="4167"/>
        <w:gridCol w:w="1740"/>
        <w:gridCol w:w="1641"/>
      </w:tblGrid>
      <w:tr w14:paraId="00734912">
        <w:tblPrEx>
          <w:tblCellMar>
            <w:top w:w="0" w:type="dxa"/>
            <w:left w:w="108" w:type="dxa"/>
            <w:bottom w:w="0" w:type="dxa"/>
            <w:right w:w="108" w:type="dxa"/>
          </w:tblCellMar>
        </w:tblPrEx>
        <w:trPr>
          <w:trHeight w:val="790"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41B48174">
            <w:pPr>
              <w:pageBreakBefore w:val="0"/>
              <w:kinsoku/>
              <w:wordWrap w:val="0"/>
              <w:overflowPunct/>
              <w:topLinePunct w:val="0"/>
              <w:autoSpaceDE/>
              <w:autoSpaceDN/>
              <w:bidi w:val="0"/>
              <w:adjustRightInd/>
              <w:spacing w:afterLines="50" w:line="560" w:lineRule="exact"/>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序号</w:t>
            </w:r>
          </w:p>
        </w:tc>
        <w:tc>
          <w:tcPr>
            <w:tcW w:w="4167" w:type="dxa"/>
            <w:tcBorders>
              <w:top w:val="single" w:color="auto" w:sz="4" w:space="0"/>
              <w:left w:val="nil"/>
              <w:right w:val="single" w:color="auto" w:sz="4" w:space="0"/>
            </w:tcBorders>
            <w:noWrap w:val="0"/>
            <w:vAlign w:val="center"/>
          </w:tcPr>
          <w:p w14:paraId="407D32B2">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lang w:eastAsia="zh-CN"/>
              </w:rPr>
              <w:t>投</w:t>
            </w:r>
            <w:r>
              <w:rPr>
                <w:rFonts w:hint="eastAsia" w:ascii="宋体" w:hAnsi="宋体" w:eastAsia="仿宋_GB2312" w:cs="仿宋_GB2312"/>
                <w:b w:val="0"/>
                <w:bCs/>
                <w:sz w:val="28"/>
                <w:szCs w:val="28"/>
                <w:lang w:val="en-US" w:eastAsia="zh-CN"/>
              </w:rPr>
              <w:t xml:space="preserve"> </w:t>
            </w:r>
            <w:r>
              <w:rPr>
                <w:rFonts w:hint="eastAsia" w:ascii="宋体" w:hAnsi="宋体" w:eastAsia="仿宋_GB2312" w:cs="仿宋_GB2312"/>
                <w:b w:val="0"/>
                <w:bCs/>
                <w:sz w:val="28"/>
                <w:szCs w:val="28"/>
                <w:lang w:eastAsia="zh-CN"/>
              </w:rPr>
              <w:t>标</w:t>
            </w:r>
            <w:r>
              <w:rPr>
                <w:rFonts w:hint="eastAsia" w:ascii="宋体" w:hAnsi="宋体" w:eastAsia="仿宋_GB2312" w:cs="仿宋_GB2312"/>
                <w:b w:val="0"/>
                <w:bCs/>
                <w:sz w:val="28"/>
                <w:szCs w:val="28"/>
              </w:rPr>
              <w:t xml:space="preserve"> 供 应 商</w:t>
            </w:r>
          </w:p>
        </w:tc>
        <w:tc>
          <w:tcPr>
            <w:tcW w:w="1740" w:type="dxa"/>
            <w:tcBorders>
              <w:top w:val="single" w:color="auto" w:sz="4" w:space="0"/>
              <w:left w:val="nil"/>
              <w:right w:val="single" w:color="auto" w:sz="4" w:space="0"/>
            </w:tcBorders>
            <w:noWrap w:val="0"/>
            <w:vAlign w:val="center"/>
          </w:tcPr>
          <w:p w14:paraId="42BB622F">
            <w:pPr>
              <w:pageBreakBefore w:val="0"/>
              <w:kinsoku/>
              <w:wordWrap w:val="0"/>
              <w:overflowPunct/>
              <w:topLinePunct w:val="0"/>
              <w:autoSpaceDE/>
              <w:autoSpaceDN/>
              <w:bidi w:val="0"/>
              <w:adjustRightInd/>
              <w:spacing w:afterLines="50" w:line="560" w:lineRule="exact"/>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lang w:eastAsia="zh-CN"/>
              </w:rPr>
              <w:t>投标</w:t>
            </w:r>
            <w:r>
              <w:rPr>
                <w:rFonts w:hint="eastAsia" w:ascii="宋体" w:hAnsi="宋体" w:eastAsia="仿宋_GB2312" w:cs="仿宋_GB2312"/>
                <w:b w:val="0"/>
                <w:bCs/>
                <w:sz w:val="28"/>
                <w:szCs w:val="28"/>
              </w:rPr>
              <w:t>报价(%)</w:t>
            </w:r>
          </w:p>
        </w:tc>
        <w:tc>
          <w:tcPr>
            <w:tcW w:w="1641" w:type="dxa"/>
            <w:tcBorders>
              <w:top w:val="single" w:color="auto" w:sz="4" w:space="0"/>
              <w:left w:val="single" w:color="auto" w:sz="4" w:space="0"/>
              <w:right w:val="single" w:color="auto" w:sz="4" w:space="0"/>
            </w:tcBorders>
            <w:noWrap w:val="0"/>
            <w:vAlign w:val="center"/>
          </w:tcPr>
          <w:p w14:paraId="71FE6144">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备注</w:t>
            </w:r>
          </w:p>
        </w:tc>
      </w:tr>
      <w:tr w14:paraId="65104683">
        <w:tblPrEx>
          <w:tblCellMar>
            <w:top w:w="0" w:type="dxa"/>
            <w:left w:w="108" w:type="dxa"/>
            <w:bottom w:w="0" w:type="dxa"/>
            <w:right w:w="108" w:type="dxa"/>
          </w:tblCellMar>
        </w:tblPrEx>
        <w:trPr>
          <w:trHeight w:val="676"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05D347E1">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1</w:t>
            </w:r>
          </w:p>
        </w:tc>
        <w:tc>
          <w:tcPr>
            <w:tcW w:w="4167" w:type="dxa"/>
            <w:tcBorders>
              <w:top w:val="single" w:color="auto" w:sz="4" w:space="0"/>
              <w:left w:val="nil"/>
              <w:bottom w:val="single" w:color="auto" w:sz="4" w:space="0"/>
              <w:right w:val="single" w:color="auto" w:sz="4" w:space="0"/>
            </w:tcBorders>
            <w:noWrap w:val="0"/>
            <w:vAlign w:val="center"/>
          </w:tcPr>
          <w:p w14:paraId="31BD316B">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lang w:eastAsia="zh-CN"/>
              </w:rPr>
              <w:t>中海宏洋物业管理有限公司</w:t>
            </w:r>
          </w:p>
        </w:tc>
        <w:tc>
          <w:tcPr>
            <w:tcW w:w="1740" w:type="dxa"/>
            <w:tcBorders>
              <w:top w:val="single" w:color="auto" w:sz="4" w:space="0"/>
              <w:left w:val="nil"/>
              <w:bottom w:val="single" w:color="auto" w:sz="4" w:space="0"/>
              <w:right w:val="single" w:color="auto" w:sz="4" w:space="0"/>
            </w:tcBorders>
            <w:noWrap w:val="0"/>
            <w:vAlign w:val="center"/>
          </w:tcPr>
          <w:p w14:paraId="353BC7E3">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100</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2A461BB3">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p>
        </w:tc>
      </w:tr>
      <w:tr w14:paraId="350E745C">
        <w:tblPrEx>
          <w:tblCellMar>
            <w:top w:w="0" w:type="dxa"/>
            <w:left w:w="108" w:type="dxa"/>
            <w:bottom w:w="0" w:type="dxa"/>
            <w:right w:w="108" w:type="dxa"/>
          </w:tblCellMar>
        </w:tblPrEx>
        <w:trPr>
          <w:trHeight w:val="703"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06ADBB6F">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rPr>
              <w:t>2</w:t>
            </w:r>
          </w:p>
        </w:tc>
        <w:tc>
          <w:tcPr>
            <w:tcW w:w="4167" w:type="dxa"/>
            <w:tcBorders>
              <w:top w:val="single" w:color="auto" w:sz="4" w:space="0"/>
              <w:left w:val="nil"/>
              <w:bottom w:val="single" w:color="auto" w:sz="4" w:space="0"/>
              <w:right w:val="single" w:color="auto" w:sz="4" w:space="0"/>
            </w:tcBorders>
            <w:noWrap w:val="0"/>
            <w:vAlign w:val="center"/>
          </w:tcPr>
          <w:p w14:paraId="70D4DFA1">
            <w:pPr>
              <w:pageBreakBefore w:val="0"/>
              <w:kinsoku/>
              <w:wordWrap w:val="0"/>
              <w:overflowPunct/>
              <w:topLinePunct w:val="0"/>
              <w:autoSpaceDE/>
              <w:autoSpaceDN/>
              <w:bidi w:val="0"/>
              <w:adjustRightInd/>
              <w:spacing w:afterLines="50" w:line="560" w:lineRule="exact"/>
              <w:jc w:val="center"/>
              <w:textAlignment w:val="auto"/>
              <w:rPr>
                <w:rFonts w:hint="eastAsia" w:ascii="宋体" w:hAnsi="宋体" w:eastAsia="仿宋_GB2312" w:cs="仿宋_GB2312"/>
                <w:b w:val="0"/>
                <w:bCs/>
                <w:sz w:val="28"/>
                <w:szCs w:val="28"/>
              </w:rPr>
            </w:pPr>
            <w:r>
              <w:rPr>
                <w:rFonts w:hint="eastAsia" w:ascii="宋体" w:hAnsi="宋体" w:eastAsia="仿宋_GB2312" w:cs="仿宋_GB2312"/>
                <w:b w:val="0"/>
                <w:bCs/>
                <w:sz w:val="28"/>
                <w:szCs w:val="28"/>
                <w:lang w:eastAsia="zh-CN"/>
              </w:rPr>
              <w:t>深圳市彩生活物业管理有限公司</w:t>
            </w:r>
          </w:p>
        </w:tc>
        <w:tc>
          <w:tcPr>
            <w:tcW w:w="1740" w:type="dxa"/>
            <w:tcBorders>
              <w:top w:val="single" w:color="auto" w:sz="4" w:space="0"/>
              <w:left w:val="nil"/>
              <w:bottom w:val="single" w:color="auto" w:sz="4" w:space="0"/>
              <w:right w:val="single" w:color="auto" w:sz="4" w:space="0"/>
            </w:tcBorders>
            <w:noWrap w:val="0"/>
            <w:vAlign w:val="center"/>
          </w:tcPr>
          <w:p w14:paraId="38557C90">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lang w:val="en-US" w:eastAsia="zh-CN"/>
              </w:rPr>
            </w:pPr>
            <w:r>
              <w:rPr>
                <w:rFonts w:hint="eastAsia" w:ascii="宋体" w:hAnsi="宋体" w:eastAsia="仿宋_GB2312" w:cs="仿宋_GB2312"/>
                <w:b w:val="0"/>
                <w:bCs/>
                <w:sz w:val="28"/>
                <w:szCs w:val="28"/>
                <w:lang w:val="en-US" w:eastAsia="zh-CN"/>
              </w:rPr>
              <w:t>100</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747B2D74">
            <w:pPr>
              <w:pageBreakBefore w:val="0"/>
              <w:kinsoku/>
              <w:wordWrap w:val="0"/>
              <w:overflowPunct/>
              <w:topLinePunct w:val="0"/>
              <w:autoSpaceDE/>
              <w:autoSpaceDN/>
              <w:bidi w:val="0"/>
              <w:adjustRightInd/>
              <w:spacing w:afterLines="50" w:line="560" w:lineRule="exact"/>
              <w:ind w:firstLine="560" w:firstLineChars="200"/>
              <w:textAlignment w:val="auto"/>
              <w:rPr>
                <w:rFonts w:hint="eastAsia" w:ascii="宋体" w:hAnsi="宋体" w:eastAsia="仿宋_GB2312" w:cs="仿宋_GB2312"/>
                <w:b w:val="0"/>
                <w:bCs/>
                <w:sz w:val="28"/>
                <w:szCs w:val="28"/>
              </w:rPr>
            </w:pPr>
          </w:p>
        </w:tc>
      </w:tr>
      <w:tr w14:paraId="6927C563">
        <w:tblPrEx>
          <w:tblCellMar>
            <w:top w:w="0" w:type="dxa"/>
            <w:left w:w="108" w:type="dxa"/>
            <w:bottom w:w="0" w:type="dxa"/>
            <w:right w:w="108" w:type="dxa"/>
          </w:tblCellMar>
        </w:tblPrEx>
        <w:trPr>
          <w:trHeight w:val="715"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5D884BDB">
            <w:pPr>
              <w:pageBreakBefore w:val="0"/>
              <w:widowControl/>
              <w:kinsoku/>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b w:val="0"/>
                <w:bCs/>
                <w:kern w:val="0"/>
                <w:sz w:val="24"/>
                <w:szCs w:val="24"/>
              </w:rPr>
            </w:pPr>
            <w:r>
              <w:rPr>
                <w:rFonts w:hint="eastAsia" w:ascii="宋体" w:hAnsi="宋体" w:eastAsia="仿宋_GB2312" w:cs="仿宋_GB2312"/>
                <w:b w:val="0"/>
                <w:bCs/>
                <w:sz w:val="28"/>
                <w:szCs w:val="28"/>
                <w:lang w:eastAsia="zh-CN"/>
              </w:rPr>
              <w:t>3</w:t>
            </w:r>
          </w:p>
        </w:tc>
        <w:tc>
          <w:tcPr>
            <w:tcW w:w="4167" w:type="dxa"/>
            <w:tcBorders>
              <w:top w:val="single" w:color="auto" w:sz="4" w:space="0"/>
              <w:left w:val="nil"/>
              <w:bottom w:val="single" w:color="auto" w:sz="4" w:space="0"/>
              <w:right w:val="single" w:color="auto" w:sz="4" w:space="0"/>
            </w:tcBorders>
            <w:noWrap w:val="0"/>
            <w:vAlign w:val="center"/>
          </w:tcPr>
          <w:p w14:paraId="4B62A066">
            <w:pPr>
              <w:pageBreakBefore w:val="0"/>
              <w:widowControl/>
              <w:kinsoku/>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b w:val="0"/>
                <w:bCs/>
                <w:sz w:val="24"/>
                <w:szCs w:val="24"/>
              </w:rPr>
            </w:pPr>
            <w:r>
              <w:rPr>
                <w:rFonts w:hint="eastAsia" w:ascii="仿宋" w:hAnsi="仿宋" w:eastAsia="仿宋" w:cs="仿宋"/>
                <w:b w:val="0"/>
                <w:bCs/>
                <w:sz w:val="28"/>
                <w:szCs w:val="28"/>
                <w:lang w:eastAsia="zh-CN"/>
              </w:rPr>
              <w:t>江西新旅物业服务有限公司</w:t>
            </w:r>
          </w:p>
        </w:tc>
        <w:tc>
          <w:tcPr>
            <w:tcW w:w="1740" w:type="dxa"/>
            <w:tcBorders>
              <w:top w:val="single" w:color="auto" w:sz="4" w:space="0"/>
              <w:left w:val="nil"/>
              <w:bottom w:val="single" w:color="auto" w:sz="4" w:space="0"/>
              <w:right w:val="single" w:color="auto" w:sz="4" w:space="0"/>
            </w:tcBorders>
            <w:noWrap w:val="0"/>
            <w:vAlign w:val="center"/>
          </w:tcPr>
          <w:p w14:paraId="69457ED8">
            <w:pPr>
              <w:pageBreakBefore w:val="0"/>
              <w:widowControl/>
              <w:kinsoku/>
              <w:overflowPunct/>
              <w:topLinePunct w:val="0"/>
              <w:autoSpaceDE/>
              <w:autoSpaceDN/>
              <w:bidi w:val="0"/>
              <w:adjustRightInd/>
              <w:spacing w:line="560" w:lineRule="exact"/>
              <w:jc w:val="center"/>
              <w:textAlignment w:val="auto"/>
              <w:rPr>
                <w:rFonts w:hint="eastAsia" w:asciiTheme="majorEastAsia" w:hAnsiTheme="majorEastAsia" w:eastAsiaTheme="majorEastAsia" w:cstheme="majorEastAsia"/>
                <w:b w:val="0"/>
                <w:bCs/>
                <w:color w:val="auto"/>
                <w:sz w:val="24"/>
                <w:szCs w:val="24"/>
                <w:lang w:val="en-US" w:eastAsia="zh-CN"/>
              </w:rPr>
            </w:pPr>
            <w:r>
              <w:rPr>
                <w:rFonts w:hint="eastAsia" w:ascii="宋体" w:hAnsi="宋体" w:eastAsia="仿宋_GB2312" w:cs="仿宋_GB2312"/>
                <w:b w:val="0"/>
                <w:bCs/>
                <w:sz w:val="28"/>
                <w:szCs w:val="28"/>
                <w:lang w:val="en-US" w:eastAsia="zh-CN"/>
              </w:rPr>
              <w:t>100</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38FAB852">
            <w:pPr>
              <w:pageBreakBefore w:val="0"/>
              <w:widowControl/>
              <w:kinsoku/>
              <w:overflowPunct/>
              <w:topLinePunct w:val="0"/>
              <w:autoSpaceDE/>
              <w:autoSpaceDN/>
              <w:bidi w:val="0"/>
              <w:adjustRightInd/>
              <w:spacing w:line="560" w:lineRule="exact"/>
              <w:jc w:val="center"/>
              <w:textAlignment w:val="auto"/>
              <w:rPr>
                <w:rFonts w:hint="eastAsia" w:asciiTheme="majorEastAsia" w:hAnsiTheme="majorEastAsia" w:eastAsiaTheme="majorEastAsia" w:cstheme="majorEastAsia"/>
                <w:sz w:val="24"/>
                <w:szCs w:val="24"/>
              </w:rPr>
            </w:pPr>
          </w:p>
        </w:tc>
      </w:tr>
    </w:tbl>
    <w:p w14:paraId="4AF39CED">
      <w:pPr>
        <w:pStyle w:val="2"/>
        <w:pageBreakBefore w:val="0"/>
        <w:kinsoku/>
        <w:overflowPunct/>
        <w:topLinePunct w:val="0"/>
        <w:autoSpaceDE/>
        <w:autoSpaceDN/>
        <w:bidi w:val="0"/>
        <w:adjustRightInd/>
        <w:spacing w:line="560" w:lineRule="exact"/>
        <w:textAlignment w:val="auto"/>
        <w:rPr>
          <w:rFonts w:hint="eastAsia"/>
          <w:lang w:val="en-US" w:eastAsia="zh-CN"/>
        </w:rPr>
        <w:sectPr>
          <w:pgSz w:w="11906" w:h="16838"/>
          <w:pgMar w:top="1440" w:right="1080" w:bottom="1440" w:left="1080" w:header="851" w:footer="992" w:gutter="0"/>
          <w:cols w:space="425" w:num="1"/>
          <w:docGrid w:type="lines" w:linePitch="312" w:charSpace="0"/>
        </w:sectPr>
      </w:pPr>
    </w:p>
    <w:p w14:paraId="03F6995B">
      <w:pPr>
        <w:pageBreakBefore w:val="0"/>
        <w:numPr>
          <w:ilvl w:val="0"/>
          <w:numId w:val="0"/>
        </w:numPr>
        <w:kinsoku/>
        <w:overflowPunct/>
        <w:topLinePunct w:val="0"/>
        <w:autoSpaceDE/>
        <w:autoSpaceDN/>
        <w:bidi w:val="0"/>
        <w:adjustRightInd/>
        <w:spacing w:line="560" w:lineRule="exact"/>
        <w:jc w:val="left"/>
        <w:textAlignment w:val="auto"/>
        <w:rPr>
          <w:rFonts w:hint="eastAsia"/>
          <w:lang w:val="en-US" w:eastAsia="zh-CN"/>
        </w:rPr>
      </w:pPr>
      <w:r>
        <w:rPr>
          <w:rFonts w:hint="eastAsia" w:ascii="宋体" w:hAnsi="宋体" w:cs="宋体"/>
          <w:b/>
          <w:bCs/>
          <w:kern w:val="2"/>
          <w:sz w:val="28"/>
          <w:szCs w:val="28"/>
          <w:lang w:val="en-US" w:eastAsia="zh-CN" w:bidi="ar-SA"/>
        </w:rPr>
        <w:t>四</w:t>
      </w:r>
      <w:r>
        <w:rPr>
          <w:rFonts w:hint="eastAsia" w:ascii="宋体" w:hAnsi="宋体" w:eastAsia="宋体" w:cs="宋体"/>
          <w:b/>
          <w:bCs/>
          <w:kern w:val="2"/>
          <w:sz w:val="28"/>
          <w:szCs w:val="28"/>
          <w:lang w:val="en-US" w:eastAsia="zh-CN" w:bidi="ar-SA"/>
        </w:rPr>
        <w:t>、否决投标的情况说明</w:t>
      </w:r>
      <w:r>
        <w:rPr>
          <w:rFonts w:hint="eastAsia" w:ascii="宋体" w:hAnsi="宋体" w:eastAsia="宋体" w:cs="宋体"/>
          <w:b w:val="0"/>
          <w:kern w:val="2"/>
          <w:sz w:val="28"/>
          <w:szCs w:val="28"/>
          <w:lang w:val="en-US" w:eastAsia="zh-CN" w:bidi="ar-SA"/>
        </w:rPr>
        <w:t>：无</w:t>
      </w:r>
    </w:p>
    <w:p w14:paraId="61E5159F">
      <w:pPr>
        <w:pageBreakBefore w:val="0"/>
        <w:numPr>
          <w:ilvl w:val="0"/>
          <w:numId w:val="0"/>
        </w:numPr>
        <w:kinsoku/>
        <w:overflowPunct/>
        <w:topLinePunct w:val="0"/>
        <w:autoSpaceDE/>
        <w:autoSpaceDN/>
        <w:bidi w:val="0"/>
        <w:adjustRightInd/>
        <w:spacing w:line="560" w:lineRule="exact"/>
        <w:textAlignment w:val="auto"/>
        <w:rPr>
          <w:rFonts w:hint="eastAsia"/>
          <w:lang w:val="en-US" w:eastAsia="zh-CN"/>
        </w:rPr>
      </w:pPr>
      <w:r>
        <w:rPr>
          <w:rFonts w:hint="eastAsia" w:cs="Times New Roman"/>
          <w:b/>
          <w:kern w:val="2"/>
          <w:sz w:val="28"/>
          <w:szCs w:val="28"/>
          <w:lang w:val="en-US" w:eastAsia="zh-CN" w:bidi="ar-SA"/>
        </w:rPr>
        <w:t>五</w:t>
      </w:r>
      <w:r>
        <w:rPr>
          <w:rFonts w:hint="eastAsia" w:ascii="Times New Roman" w:hAnsi="Times New Roman" w:eastAsia="宋体" w:cs="Times New Roman"/>
          <w:b/>
          <w:kern w:val="2"/>
          <w:sz w:val="28"/>
          <w:szCs w:val="28"/>
          <w:lang w:val="en-US" w:eastAsia="zh-CN" w:bidi="ar-SA"/>
        </w:rPr>
        <w:t>、</w:t>
      </w:r>
      <w:r>
        <w:rPr>
          <w:rFonts w:hint="eastAsia"/>
          <w:lang w:val="en-US" w:eastAsia="zh-CN"/>
        </w:rPr>
        <w:t>评审评分用表：</w:t>
      </w:r>
    </w:p>
    <w:p w14:paraId="46D3FC61">
      <w:pPr>
        <w:pStyle w:val="3"/>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hint="eastAsia" w:asciiTheme="majorEastAsia" w:hAnsiTheme="majorEastAsia" w:eastAsiaTheme="majorEastAsia" w:cstheme="majorEastAsia"/>
          <w:b w:val="0"/>
          <w:bCs/>
          <w:color w:val="auto"/>
          <w:kern w:val="0"/>
          <w:sz w:val="36"/>
          <w:szCs w:val="36"/>
          <w:highlight w:val="none"/>
          <w:lang w:val="en-US" w:eastAsia="zh-CN" w:bidi="ar-SA"/>
        </w:rPr>
      </w:pPr>
      <w:r>
        <w:rPr>
          <w:rFonts w:hint="eastAsia" w:asciiTheme="majorEastAsia" w:hAnsiTheme="majorEastAsia" w:eastAsiaTheme="majorEastAsia" w:cstheme="majorEastAsia"/>
          <w:b w:val="0"/>
          <w:bCs/>
          <w:color w:val="auto"/>
          <w:kern w:val="0"/>
          <w:sz w:val="36"/>
          <w:szCs w:val="36"/>
          <w:highlight w:val="none"/>
          <w:lang w:val="en-US" w:eastAsia="zh-CN" w:bidi="ar-SA"/>
        </w:rPr>
        <w:t>表一 资格审查表</w:t>
      </w:r>
    </w:p>
    <w:tbl>
      <w:tblPr>
        <w:tblStyle w:val="4"/>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4800"/>
        <w:gridCol w:w="765"/>
        <w:gridCol w:w="765"/>
        <w:gridCol w:w="765"/>
        <w:gridCol w:w="765"/>
        <w:gridCol w:w="765"/>
      </w:tblGrid>
      <w:tr w14:paraId="03C0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restart"/>
            <w:noWrap w:val="0"/>
            <w:vAlign w:val="center"/>
          </w:tcPr>
          <w:p w14:paraId="039F8055">
            <w:pPr>
              <w:spacing w:line="400" w:lineRule="exact"/>
              <w:jc w:val="center"/>
              <w:rPr>
                <w:rFonts w:hint="eastAsia" w:ascii="宋体" w:hAnsi="宋体" w:eastAsia="黑体" w:cs="黑体"/>
                <w:b w:val="0"/>
                <w:bCs/>
                <w:snapToGrid w:val="0"/>
                <w:color w:val="auto"/>
                <w:sz w:val="28"/>
                <w:szCs w:val="44"/>
                <w:highlight w:val="none"/>
              </w:rPr>
            </w:pPr>
            <w:r>
              <w:rPr>
                <w:rFonts w:hint="eastAsia" w:ascii="宋体" w:hAnsi="宋体" w:eastAsia="黑体" w:cs="黑体"/>
                <w:b w:val="0"/>
                <w:bCs/>
                <w:snapToGrid w:val="0"/>
                <w:color w:val="auto"/>
                <w:sz w:val="28"/>
                <w:szCs w:val="44"/>
                <w:highlight w:val="none"/>
              </w:rPr>
              <w:t>序号</w:t>
            </w:r>
          </w:p>
        </w:tc>
        <w:tc>
          <w:tcPr>
            <w:tcW w:w="4800" w:type="dxa"/>
            <w:vMerge w:val="restart"/>
            <w:noWrap w:val="0"/>
            <w:vAlign w:val="center"/>
          </w:tcPr>
          <w:p w14:paraId="181EF6CC">
            <w:pPr>
              <w:spacing w:line="400" w:lineRule="exact"/>
              <w:jc w:val="center"/>
              <w:rPr>
                <w:rFonts w:hint="eastAsia" w:ascii="宋体" w:hAnsi="宋体" w:eastAsia="黑体" w:cs="黑体"/>
                <w:b w:val="0"/>
                <w:bCs/>
                <w:snapToGrid w:val="0"/>
                <w:color w:val="auto"/>
                <w:sz w:val="28"/>
                <w:szCs w:val="44"/>
                <w:highlight w:val="none"/>
              </w:rPr>
            </w:pPr>
            <w:r>
              <w:rPr>
                <w:rFonts w:hint="eastAsia" w:ascii="宋体" w:hAnsi="宋体" w:eastAsia="黑体" w:cs="黑体"/>
                <w:b w:val="0"/>
                <w:bCs/>
                <w:snapToGrid w:val="0"/>
                <w:color w:val="auto"/>
                <w:sz w:val="28"/>
                <w:szCs w:val="44"/>
                <w:highlight w:val="none"/>
              </w:rPr>
              <w:t>审查内容</w:t>
            </w:r>
          </w:p>
        </w:tc>
        <w:tc>
          <w:tcPr>
            <w:tcW w:w="3825" w:type="dxa"/>
            <w:gridSpan w:val="5"/>
            <w:noWrap w:val="0"/>
            <w:vAlign w:val="center"/>
          </w:tcPr>
          <w:p w14:paraId="54110D83">
            <w:pPr>
              <w:spacing w:line="400" w:lineRule="exact"/>
              <w:jc w:val="center"/>
              <w:rPr>
                <w:rFonts w:hint="eastAsia" w:ascii="宋体" w:hAnsi="宋体" w:eastAsia="黑体" w:cs="黑体"/>
                <w:b w:val="0"/>
                <w:bCs/>
                <w:snapToGrid w:val="0"/>
                <w:color w:val="auto"/>
                <w:sz w:val="28"/>
                <w:szCs w:val="44"/>
                <w:highlight w:val="none"/>
              </w:rPr>
            </w:pPr>
            <w:r>
              <w:rPr>
                <w:rFonts w:hint="eastAsia" w:ascii="宋体" w:hAnsi="宋体" w:eastAsia="黑体" w:cs="黑体"/>
                <w:b w:val="0"/>
                <w:bCs/>
                <w:snapToGrid w:val="0"/>
                <w:color w:val="auto"/>
                <w:sz w:val="28"/>
                <w:szCs w:val="44"/>
                <w:highlight w:val="none"/>
              </w:rPr>
              <w:t>投标人名称</w:t>
            </w:r>
          </w:p>
        </w:tc>
      </w:tr>
      <w:tr w14:paraId="209A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2" w:type="dxa"/>
            <w:vMerge w:val="continue"/>
            <w:noWrap w:val="0"/>
            <w:vAlign w:val="center"/>
          </w:tcPr>
          <w:p w14:paraId="15BA1887">
            <w:pPr>
              <w:spacing w:line="400" w:lineRule="exact"/>
              <w:jc w:val="center"/>
              <w:rPr>
                <w:rFonts w:hint="eastAsia" w:ascii="宋体" w:hAnsi="宋体" w:eastAsia="仿宋_GB2312" w:cs="仿宋_GB2312"/>
                <w:b w:val="0"/>
                <w:bCs/>
                <w:snapToGrid w:val="0"/>
                <w:color w:val="auto"/>
                <w:szCs w:val="32"/>
                <w:highlight w:val="none"/>
              </w:rPr>
            </w:pPr>
          </w:p>
        </w:tc>
        <w:tc>
          <w:tcPr>
            <w:tcW w:w="4800" w:type="dxa"/>
            <w:vMerge w:val="continue"/>
            <w:noWrap w:val="0"/>
            <w:vAlign w:val="center"/>
          </w:tcPr>
          <w:p w14:paraId="115F76AF">
            <w:pPr>
              <w:spacing w:line="400" w:lineRule="exact"/>
              <w:jc w:val="center"/>
              <w:rPr>
                <w:rFonts w:hint="eastAsia" w:ascii="宋体" w:hAnsi="宋体" w:eastAsia="仿宋_GB2312" w:cs="仿宋_GB2312"/>
                <w:b w:val="0"/>
                <w:bCs/>
                <w:snapToGrid w:val="0"/>
                <w:color w:val="auto"/>
                <w:szCs w:val="32"/>
                <w:highlight w:val="none"/>
              </w:rPr>
            </w:pPr>
          </w:p>
        </w:tc>
        <w:tc>
          <w:tcPr>
            <w:tcW w:w="765" w:type="dxa"/>
            <w:noWrap w:val="0"/>
            <w:vAlign w:val="center"/>
          </w:tcPr>
          <w:p w14:paraId="2E5BCC59">
            <w:pPr>
              <w:spacing w:line="400" w:lineRule="exact"/>
              <w:jc w:val="center"/>
              <w:rPr>
                <w:rFonts w:hint="eastAsia" w:ascii="宋体" w:hAnsi="宋体" w:eastAsia="仿宋_GB2312" w:cs="仿宋_GB2312"/>
                <w:b w:val="0"/>
                <w:bCs/>
                <w:snapToGrid w:val="0"/>
                <w:color w:val="auto"/>
                <w:szCs w:val="32"/>
                <w:highlight w:val="none"/>
              </w:rPr>
            </w:pPr>
          </w:p>
        </w:tc>
        <w:tc>
          <w:tcPr>
            <w:tcW w:w="765" w:type="dxa"/>
            <w:noWrap w:val="0"/>
            <w:vAlign w:val="center"/>
          </w:tcPr>
          <w:p w14:paraId="1F66AABA">
            <w:pPr>
              <w:spacing w:line="400" w:lineRule="exact"/>
              <w:jc w:val="center"/>
              <w:rPr>
                <w:rFonts w:hint="eastAsia" w:ascii="宋体" w:hAnsi="宋体" w:eastAsia="仿宋_GB2312" w:cs="仿宋_GB2312"/>
                <w:b w:val="0"/>
                <w:bCs/>
                <w:snapToGrid w:val="0"/>
                <w:color w:val="auto"/>
                <w:szCs w:val="32"/>
                <w:highlight w:val="none"/>
              </w:rPr>
            </w:pPr>
          </w:p>
        </w:tc>
        <w:tc>
          <w:tcPr>
            <w:tcW w:w="765" w:type="dxa"/>
            <w:noWrap w:val="0"/>
            <w:vAlign w:val="center"/>
          </w:tcPr>
          <w:p w14:paraId="414A6BC6">
            <w:pPr>
              <w:spacing w:line="400" w:lineRule="exact"/>
              <w:jc w:val="center"/>
              <w:rPr>
                <w:rFonts w:hint="eastAsia" w:ascii="宋体" w:hAnsi="宋体" w:eastAsia="仿宋_GB2312" w:cs="仿宋_GB2312"/>
                <w:b w:val="0"/>
                <w:bCs/>
                <w:snapToGrid w:val="0"/>
                <w:color w:val="auto"/>
                <w:szCs w:val="32"/>
                <w:highlight w:val="none"/>
              </w:rPr>
            </w:pPr>
          </w:p>
        </w:tc>
        <w:tc>
          <w:tcPr>
            <w:tcW w:w="765" w:type="dxa"/>
            <w:noWrap w:val="0"/>
            <w:vAlign w:val="center"/>
          </w:tcPr>
          <w:p w14:paraId="26E0AA21">
            <w:pPr>
              <w:spacing w:line="400" w:lineRule="exact"/>
              <w:jc w:val="center"/>
              <w:rPr>
                <w:rFonts w:hint="eastAsia" w:ascii="宋体" w:hAnsi="宋体" w:eastAsia="仿宋_GB2312" w:cs="仿宋_GB2312"/>
                <w:b w:val="0"/>
                <w:bCs/>
                <w:snapToGrid w:val="0"/>
                <w:color w:val="auto"/>
                <w:szCs w:val="32"/>
                <w:highlight w:val="none"/>
              </w:rPr>
            </w:pPr>
          </w:p>
        </w:tc>
        <w:tc>
          <w:tcPr>
            <w:tcW w:w="765" w:type="dxa"/>
            <w:noWrap w:val="0"/>
            <w:vAlign w:val="center"/>
          </w:tcPr>
          <w:p w14:paraId="6A516B8E">
            <w:pPr>
              <w:spacing w:line="400" w:lineRule="exact"/>
              <w:jc w:val="center"/>
              <w:rPr>
                <w:rFonts w:ascii="宋体" w:hAnsi="宋体" w:cs="仿宋"/>
                <w:b w:val="0"/>
                <w:bCs/>
                <w:snapToGrid w:val="0"/>
                <w:color w:val="auto"/>
                <w:szCs w:val="32"/>
                <w:highlight w:val="none"/>
              </w:rPr>
            </w:pPr>
          </w:p>
        </w:tc>
      </w:tr>
      <w:tr w14:paraId="19F1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2" w:type="dxa"/>
            <w:noWrap w:val="0"/>
            <w:vAlign w:val="center"/>
          </w:tcPr>
          <w:p w14:paraId="165D1B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snapToGrid w:val="0"/>
                <w:color w:val="auto"/>
                <w:sz w:val="24"/>
                <w:szCs w:val="40"/>
                <w:highlight w:val="none"/>
              </w:rPr>
            </w:pPr>
            <w:r>
              <w:rPr>
                <w:rFonts w:hint="eastAsia" w:ascii="宋体" w:hAnsi="宋体" w:eastAsia="仿宋_GB2312" w:cs="仿宋_GB2312"/>
                <w:b w:val="0"/>
                <w:bCs/>
                <w:snapToGrid w:val="0"/>
                <w:color w:val="auto"/>
                <w:sz w:val="24"/>
                <w:szCs w:val="40"/>
                <w:highlight w:val="none"/>
              </w:rPr>
              <w:t>1</w:t>
            </w:r>
          </w:p>
        </w:tc>
        <w:tc>
          <w:tcPr>
            <w:tcW w:w="4800" w:type="dxa"/>
            <w:noWrap w:val="0"/>
            <w:vAlign w:val="center"/>
          </w:tcPr>
          <w:p w14:paraId="3EFF14E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仿宋_GB2312" w:cs="仿宋_GB2312"/>
                <w:b w:val="0"/>
                <w:bCs/>
                <w:snapToGrid w:val="0"/>
                <w:color w:val="auto"/>
                <w:sz w:val="24"/>
                <w:szCs w:val="40"/>
                <w:highlight w:val="none"/>
              </w:rPr>
            </w:pPr>
            <w:r>
              <w:rPr>
                <w:rFonts w:hint="eastAsia" w:ascii="宋体" w:hAnsi="宋体" w:eastAsia="仿宋_GB2312" w:cs="仿宋_GB2312"/>
                <w:b w:val="0"/>
                <w:bCs/>
                <w:color w:val="auto"/>
                <w:kern w:val="2"/>
                <w:sz w:val="24"/>
                <w:szCs w:val="40"/>
                <w:highlight w:val="none"/>
                <w:lang w:eastAsia="zh-CN"/>
              </w:rPr>
              <w:t>投标人须为</w:t>
            </w:r>
            <w:r>
              <w:rPr>
                <w:rFonts w:hint="eastAsia" w:ascii="宋体" w:hAnsi="宋体" w:eastAsia="仿宋_GB2312" w:cs="仿宋_GB2312"/>
                <w:b w:val="0"/>
                <w:bCs/>
                <w:color w:val="auto"/>
                <w:kern w:val="2"/>
                <w:sz w:val="24"/>
                <w:szCs w:val="40"/>
                <w:highlight w:val="none"/>
              </w:rPr>
              <w:t>中国境内</w:t>
            </w:r>
            <w:r>
              <w:rPr>
                <w:rFonts w:hint="eastAsia" w:ascii="宋体" w:hAnsi="宋体" w:eastAsia="仿宋_GB2312" w:cs="仿宋_GB2312"/>
                <w:b w:val="0"/>
                <w:bCs/>
                <w:color w:val="auto"/>
                <w:kern w:val="2"/>
                <w:sz w:val="24"/>
                <w:szCs w:val="40"/>
                <w:highlight w:val="none"/>
                <w:lang w:eastAsia="zh-CN"/>
              </w:rPr>
              <w:t>登记</w:t>
            </w:r>
            <w:r>
              <w:rPr>
                <w:rFonts w:hint="eastAsia" w:ascii="宋体" w:hAnsi="宋体" w:eastAsia="仿宋_GB2312" w:cs="仿宋_GB2312"/>
                <w:b w:val="0"/>
                <w:bCs/>
                <w:color w:val="auto"/>
                <w:kern w:val="2"/>
                <w:sz w:val="24"/>
                <w:szCs w:val="40"/>
                <w:highlight w:val="none"/>
              </w:rPr>
              <w:t>注册的独立法人机构（须提供营业执照</w:t>
            </w:r>
            <w:r>
              <w:rPr>
                <w:rFonts w:hint="eastAsia" w:ascii="宋体" w:hAnsi="宋体" w:eastAsia="仿宋_GB2312" w:cs="仿宋_GB2312"/>
                <w:b w:val="0"/>
                <w:bCs/>
                <w:color w:val="auto"/>
                <w:kern w:val="2"/>
                <w:sz w:val="24"/>
                <w:szCs w:val="40"/>
                <w:highlight w:val="none"/>
                <w:lang w:val="en-US" w:eastAsia="zh-CN"/>
              </w:rPr>
              <w:t>原件扫描件</w:t>
            </w:r>
            <w:r>
              <w:rPr>
                <w:rFonts w:hint="eastAsia" w:ascii="宋体" w:hAnsi="宋体" w:eastAsia="仿宋_GB2312" w:cs="仿宋_GB2312"/>
                <w:b w:val="0"/>
                <w:bCs/>
                <w:color w:val="auto"/>
                <w:kern w:val="2"/>
                <w:sz w:val="24"/>
                <w:szCs w:val="40"/>
                <w:highlight w:val="none"/>
              </w:rPr>
              <w:t>）。</w:t>
            </w:r>
          </w:p>
        </w:tc>
        <w:tc>
          <w:tcPr>
            <w:tcW w:w="765" w:type="dxa"/>
            <w:noWrap w:val="0"/>
            <w:vAlign w:val="center"/>
          </w:tcPr>
          <w:p w14:paraId="34DAB8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1B463E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0A2099A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465FF6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11A584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snapToGrid w:val="0"/>
                <w:color w:val="auto"/>
                <w:sz w:val="24"/>
                <w:szCs w:val="40"/>
                <w:highlight w:val="none"/>
              </w:rPr>
            </w:pPr>
          </w:p>
        </w:tc>
      </w:tr>
      <w:tr w14:paraId="551F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2" w:type="dxa"/>
            <w:noWrap w:val="0"/>
            <w:vAlign w:val="center"/>
          </w:tcPr>
          <w:p w14:paraId="47A2BB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snapToGrid w:val="0"/>
                <w:color w:val="auto"/>
                <w:sz w:val="24"/>
                <w:szCs w:val="40"/>
                <w:highlight w:val="none"/>
              </w:rPr>
            </w:pPr>
            <w:r>
              <w:rPr>
                <w:rFonts w:hint="eastAsia" w:ascii="宋体" w:hAnsi="宋体" w:eastAsia="仿宋_GB2312" w:cs="仿宋_GB2312"/>
                <w:b w:val="0"/>
                <w:bCs/>
                <w:snapToGrid w:val="0"/>
                <w:color w:val="auto"/>
                <w:sz w:val="24"/>
                <w:szCs w:val="40"/>
                <w:highlight w:val="none"/>
              </w:rPr>
              <w:t>2</w:t>
            </w:r>
          </w:p>
        </w:tc>
        <w:tc>
          <w:tcPr>
            <w:tcW w:w="4800" w:type="dxa"/>
            <w:noWrap w:val="0"/>
            <w:vAlign w:val="center"/>
          </w:tcPr>
          <w:p w14:paraId="73F411F5">
            <w:pPr>
              <w:keepNext w:val="0"/>
              <w:keepLines w:val="0"/>
              <w:pageBreakBefore w:val="0"/>
              <w:widowControl w:val="0"/>
              <w:tabs>
                <w:tab w:val="left" w:pos="-1080"/>
              </w:tabs>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b w:val="0"/>
                <w:bCs/>
                <w:color w:val="auto"/>
                <w:kern w:val="2"/>
                <w:sz w:val="24"/>
                <w:szCs w:val="40"/>
                <w:highlight w:val="none"/>
              </w:rPr>
            </w:pPr>
            <w:r>
              <w:rPr>
                <w:rFonts w:hint="eastAsia" w:ascii="宋体" w:hAnsi="宋体" w:eastAsia="仿宋_GB2312" w:cs="仿宋_GB2312"/>
                <w:b w:val="0"/>
                <w:bCs/>
                <w:color w:val="auto"/>
                <w:kern w:val="2"/>
                <w:sz w:val="24"/>
                <w:szCs w:val="40"/>
                <w:highlight w:val="none"/>
              </w:rPr>
              <w:t>投标人</w:t>
            </w:r>
            <w:r>
              <w:rPr>
                <w:rFonts w:hint="eastAsia" w:ascii="宋体" w:hAnsi="宋体" w:eastAsia="仿宋_GB2312" w:cs="仿宋_GB2312"/>
                <w:b w:val="0"/>
                <w:bCs/>
                <w:color w:val="auto"/>
                <w:kern w:val="2"/>
                <w:sz w:val="24"/>
                <w:szCs w:val="40"/>
                <w:highlight w:val="none"/>
                <w:lang w:val="en-US" w:eastAsia="zh-CN"/>
              </w:rPr>
              <w:t>近三年（从招标公告发布之日起倒算）</w:t>
            </w:r>
            <w:r>
              <w:rPr>
                <w:rFonts w:hint="eastAsia" w:ascii="宋体" w:hAnsi="宋体" w:eastAsia="仿宋_GB2312" w:cs="仿宋_GB2312"/>
                <w:b w:val="0"/>
                <w:bCs/>
                <w:color w:val="auto"/>
                <w:kern w:val="2"/>
                <w:sz w:val="24"/>
                <w:szCs w:val="40"/>
                <w:highlight w:val="none"/>
              </w:rPr>
              <w:t>全国</w:t>
            </w:r>
            <w:r>
              <w:rPr>
                <w:rFonts w:hint="eastAsia" w:ascii="宋体" w:hAnsi="宋体" w:eastAsia="仿宋_GB2312" w:cs="仿宋_GB2312"/>
                <w:b w:val="0"/>
                <w:bCs/>
                <w:color w:val="auto"/>
                <w:kern w:val="2"/>
                <w:sz w:val="24"/>
                <w:szCs w:val="40"/>
                <w:highlight w:val="none"/>
                <w:lang w:eastAsia="zh-Hans"/>
              </w:rPr>
              <w:t>在管的物业管理项目中有单个项目规模超过</w:t>
            </w:r>
            <w:r>
              <w:rPr>
                <w:rFonts w:hint="eastAsia" w:ascii="宋体" w:hAnsi="宋体" w:eastAsia="仿宋_GB2312" w:cs="仿宋_GB2312"/>
                <w:b w:val="0"/>
                <w:bCs/>
                <w:color w:val="auto"/>
                <w:kern w:val="2"/>
                <w:sz w:val="24"/>
                <w:szCs w:val="40"/>
                <w:highlight w:val="none"/>
                <w:u w:val="single"/>
                <w:lang w:val="en-US" w:eastAsia="zh-CN"/>
              </w:rPr>
              <w:t>16</w:t>
            </w:r>
            <w:r>
              <w:rPr>
                <w:rFonts w:hint="eastAsia" w:ascii="宋体" w:hAnsi="宋体" w:eastAsia="仿宋_GB2312" w:cs="仿宋_GB2312"/>
                <w:b w:val="0"/>
                <w:bCs/>
                <w:color w:val="auto"/>
                <w:kern w:val="2"/>
                <w:sz w:val="24"/>
                <w:szCs w:val="40"/>
                <w:highlight w:val="none"/>
                <w:lang w:eastAsia="zh-Hans"/>
              </w:rPr>
              <w:t>万平方米</w:t>
            </w:r>
            <w:r>
              <w:rPr>
                <w:rFonts w:hint="eastAsia" w:ascii="宋体" w:hAnsi="宋体" w:eastAsia="仿宋_GB2312" w:cs="仿宋_GB2312"/>
                <w:b w:val="0"/>
                <w:bCs/>
                <w:color w:val="auto"/>
                <w:kern w:val="2"/>
                <w:sz w:val="24"/>
                <w:szCs w:val="40"/>
                <w:highlight w:val="none"/>
                <w:lang w:eastAsia="zh-CN"/>
              </w:rPr>
              <w:t>（须</w:t>
            </w:r>
            <w:r>
              <w:rPr>
                <w:rFonts w:hint="eastAsia" w:ascii="宋体" w:hAnsi="宋体" w:eastAsia="仿宋_GB2312" w:cs="仿宋_GB2312"/>
                <w:b w:val="0"/>
                <w:bCs/>
                <w:color w:val="auto"/>
                <w:kern w:val="2"/>
                <w:sz w:val="24"/>
                <w:szCs w:val="40"/>
                <w:highlight w:val="none"/>
              </w:rPr>
              <w:t>提供</w:t>
            </w:r>
            <w:r>
              <w:rPr>
                <w:rFonts w:hint="eastAsia" w:ascii="宋体" w:hAnsi="宋体" w:eastAsia="仿宋_GB2312" w:cs="仿宋_GB2312"/>
                <w:b w:val="0"/>
                <w:bCs/>
                <w:color w:val="auto"/>
                <w:kern w:val="2"/>
                <w:sz w:val="24"/>
                <w:szCs w:val="40"/>
                <w:highlight w:val="none"/>
                <w:lang w:val="en-US" w:eastAsia="zh-CN"/>
              </w:rPr>
              <w:t>物业</w:t>
            </w:r>
            <w:r>
              <w:rPr>
                <w:rFonts w:hint="eastAsia" w:ascii="宋体" w:hAnsi="宋体" w:eastAsia="仿宋_GB2312" w:cs="仿宋_GB2312"/>
                <w:b w:val="0"/>
                <w:bCs/>
                <w:color w:val="auto"/>
                <w:kern w:val="2"/>
                <w:sz w:val="24"/>
                <w:szCs w:val="40"/>
                <w:highlight w:val="none"/>
              </w:rPr>
              <w:t>服务合同关键页扫描件</w:t>
            </w:r>
            <w:r>
              <w:rPr>
                <w:rFonts w:hint="eastAsia" w:ascii="宋体" w:hAnsi="宋体" w:eastAsia="仿宋_GB2312" w:cs="仿宋_GB2312"/>
                <w:b w:val="0"/>
                <w:bCs/>
                <w:color w:val="auto"/>
                <w:kern w:val="2"/>
                <w:sz w:val="24"/>
                <w:szCs w:val="40"/>
                <w:highlight w:val="none"/>
                <w:lang w:eastAsia="zh-CN"/>
              </w:rPr>
              <w:t>或在管证明）。</w:t>
            </w:r>
          </w:p>
        </w:tc>
        <w:tc>
          <w:tcPr>
            <w:tcW w:w="765" w:type="dxa"/>
            <w:noWrap w:val="0"/>
            <w:vAlign w:val="center"/>
          </w:tcPr>
          <w:p w14:paraId="7D0E2D2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60CC257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3A7A20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0ACB19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6D3A7C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snapToGrid w:val="0"/>
                <w:color w:val="auto"/>
                <w:sz w:val="24"/>
                <w:szCs w:val="40"/>
                <w:highlight w:val="none"/>
              </w:rPr>
            </w:pPr>
          </w:p>
        </w:tc>
      </w:tr>
      <w:tr w14:paraId="20F4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2" w:type="dxa"/>
            <w:noWrap w:val="0"/>
            <w:vAlign w:val="center"/>
          </w:tcPr>
          <w:p w14:paraId="6B89DA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snapToGrid w:val="0"/>
                <w:color w:val="auto"/>
                <w:sz w:val="24"/>
                <w:szCs w:val="40"/>
                <w:highlight w:val="none"/>
              </w:rPr>
            </w:pPr>
            <w:r>
              <w:rPr>
                <w:rFonts w:hint="eastAsia" w:ascii="宋体" w:hAnsi="宋体" w:eastAsia="仿宋_GB2312" w:cs="仿宋_GB2312"/>
                <w:b w:val="0"/>
                <w:bCs/>
                <w:snapToGrid w:val="0"/>
                <w:color w:val="auto"/>
                <w:sz w:val="24"/>
                <w:szCs w:val="40"/>
                <w:highlight w:val="none"/>
              </w:rPr>
              <w:t>3</w:t>
            </w:r>
          </w:p>
          <w:p w14:paraId="21B5B640">
            <w:pPr>
              <w:keepNext w:val="0"/>
              <w:keepLines w:val="0"/>
              <w:pageBreakBefore w:val="0"/>
              <w:widowControl w:val="0"/>
              <w:tabs>
                <w:tab w:val="left" w:pos="-1080"/>
              </w:tabs>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color w:val="auto"/>
                <w:kern w:val="2"/>
                <w:sz w:val="24"/>
                <w:szCs w:val="40"/>
                <w:highlight w:val="none"/>
              </w:rPr>
            </w:pPr>
          </w:p>
        </w:tc>
        <w:tc>
          <w:tcPr>
            <w:tcW w:w="4800" w:type="dxa"/>
            <w:noWrap w:val="0"/>
            <w:vAlign w:val="center"/>
          </w:tcPr>
          <w:p w14:paraId="4D40CB9B">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r>
              <w:rPr>
                <w:rFonts w:hint="eastAsia" w:ascii="宋体" w:hAnsi="宋体" w:eastAsia="仿宋_GB2312" w:cs="仿宋_GB2312"/>
                <w:b w:val="0"/>
                <w:bCs/>
                <w:color w:val="auto"/>
                <w:kern w:val="2"/>
                <w:sz w:val="24"/>
                <w:szCs w:val="40"/>
                <w:highlight w:val="none"/>
              </w:rPr>
              <w:t>投标人财务状况良好，不存在侵占或非法挪用业主的物业管理费、物业专项维修资金、公共收益等款项</w:t>
            </w:r>
            <w:r>
              <w:rPr>
                <w:rFonts w:hint="eastAsia" w:ascii="宋体" w:hAnsi="宋体" w:eastAsia="仿宋_GB2312" w:cs="仿宋_GB2312"/>
                <w:b w:val="0"/>
                <w:bCs/>
                <w:color w:val="auto"/>
                <w:kern w:val="2"/>
                <w:sz w:val="24"/>
                <w:szCs w:val="40"/>
                <w:highlight w:val="none"/>
                <w:lang w:eastAsia="zh-CN"/>
              </w:rPr>
              <w:t>的</w:t>
            </w:r>
            <w:r>
              <w:rPr>
                <w:rFonts w:hint="eastAsia" w:ascii="宋体" w:hAnsi="宋体" w:eastAsia="仿宋_GB2312" w:cs="仿宋_GB2312"/>
                <w:b w:val="0"/>
                <w:bCs/>
                <w:color w:val="auto"/>
                <w:kern w:val="2"/>
                <w:sz w:val="24"/>
                <w:szCs w:val="40"/>
                <w:highlight w:val="none"/>
              </w:rPr>
              <w:t>行为</w:t>
            </w:r>
            <w:r>
              <w:rPr>
                <w:rFonts w:hint="eastAsia" w:ascii="宋体" w:hAnsi="宋体" w:eastAsia="仿宋_GB2312" w:cs="仿宋_GB2312"/>
                <w:b w:val="0"/>
                <w:bCs/>
                <w:color w:val="auto"/>
                <w:kern w:val="2"/>
                <w:sz w:val="24"/>
                <w:szCs w:val="40"/>
                <w:highlight w:val="none"/>
                <w:lang w:eastAsia="zh-CN"/>
              </w:rPr>
              <w:t>（须提供承诺书，格式自拟）。</w:t>
            </w:r>
          </w:p>
        </w:tc>
        <w:tc>
          <w:tcPr>
            <w:tcW w:w="765" w:type="dxa"/>
            <w:noWrap w:val="0"/>
            <w:vAlign w:val="center"/>
          </w:tcPr>
          <w:p w14:paraId="6956C5C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6DAF09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69BD216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628E1F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236D4A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snapToGrid w:val="0"/>
                <w:color w:val="auto"/>
                <w:sz w:val="24"/>
                <w:szCs w:val="40"/>
                <w:highlight w:val="none"/>
              </w:rPr>
            </w:pPr>
          </w:p>
        </w:tc>
      </w:tr>
      <w:tr w14:paraId="471A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2" w:type="dxa"/>
            <w:noWrap w:val="0"/>
            <w:vAlign w:val="center"/>
          </w:tcPr>
          <w:p w14:paraId="18195629">
            <w:pPr>
              <w:keepNext w:val="0"/>
              <w:keepLines w:val="0"/>
              <w:pageBreakBefore w:val="0"/>
              <w:widowControl w:val="0"/>
              <w:tabs>
                <w:tab w:val="left" w:pos="-1080"/>
              </w:tabs>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color w:val="auto"/>
                <w:kern w:val="2"/>
                <w:sz w:val="24"/>
                <w:szCs w:val="40"/>
                <w:highlight w:val="none"/>
                <w:lang w:val="en-US" w:eastAsia="zh-CN"/>
              </w:rPr>
            </w:pPr>
            <w:r>
              <w:rPr>
                <w:rFonts w:hint="eastAsia" w:ascii="宋体" w:hAnsi="宋体" w:eastAsia="仿宋_GB2312" w:cs="仿宋_GB2312"/>
                <w:b w:val="0"/>
                <w:bCs/>
                <w:color w:val="auto"/>
                <w:kern w:val="2"/>
                <w:sz w:val="24"/>
                <w:szCs w:val="40"/>
                <w:highlight w:val="none"/>
                <w:lang w:val="en-US" w:eastAsia="zh-CN"/>
              </w:rPr>
              <w:t>4</w:t>
            </w:r>
          </w:p>
        </w:tc>
        <w:tc>
          <w:tcPr>
            <w:tcW w:w="4800" w:type="dxa"/>
            <w:noWrap w:val="0"/>
            <w:vAlign w:val="center"/>
          </w:tcPr>
          <w:p w14:paraId="0F15320A">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sz w:val="24"/>
                <w:szCs w:val="40"/>
                <w:highlight w:val="none"/>
                <w:lang w:val="en-US" w:eastAsia="zh-CN"/>
              </w:rPr>
            </w:pPr>
            <w:r>
              <w:rPr>
                <w:rFonts w:hint="eastAsia" w:ascii="宋体" w:hAnsi="宋体" w:eastAsia="仿宋_GB2312" w:cs="仿宋_GB2312"/>
                <w:b w:val="0"/>
                <w:bCs/>
                <w:color w:val="auto"/>
                <w:kern w:val="2"/>
                <w:sz w:val="24"/>
                <w:szCs w:val="40"/>
                <w:highlight w:val="none"/>
              </w:rPr>
              <w:t>投标人近三年</w:t>
            </w:r>
            <w:r>
              <w:rPr>
                <w:rFonts w:hint="eastAsia" w:ascii="宋体" w:hAnsi="宋体" w:eastAsia="仿宋_GB2312" w:cs="仿宋_GB2312"/>
                <w:b w:val="0"/>
                <w:bCs/>
                <w:color w:val="auto"/>
                <w:kern w:val="2"/>
                <w:sz w:val="24"/>
                <w:szCs w:val="40"/>
                <w:highlight w:val="none"/>
                <w:lang w:val="en-US" w:eastAsia="zh-CN"/>
              </w:rPr>
              <w:t>（从招标公告发布之日起倒算）未有</w:t>
            </w:r>
            <w:r>
              <w:rPr>
                <w:rFonts w:hint="eastAsia" w:ascii="宋体" w:hAnsi="宋体" w:eastAsia="仿宋_GB2312" w:cs="仿宋_GB2312"/>
                <w:b w:val="0"/>
                <w:bCs/>
                <w:color w:val="auto"/>
                <w:kern w:val="2"/>
                <w:sz w:val="24"/>
                <w:szCs w:val="40"/>
                <w:highlight w:val="none"/>
              </w:rPr>
              <w:t>被</w:t>
            </w:r>
            <w:r>
              <w:rPr>
                <w:rFonts w:hint="eastAsia" w:ascii="宋体" w:hAnsi="宋体" w:eastAsia="仿宋_GB2312" w:cs="仿宋_GB2312"/>
                <w:b w:val="0"/>
                <w:bCs/>
                <w:color w:val="auto"/>
                <w:kern w:val="2"/>
                <w:sz w:val="24"/>
                <w:szCs w:val="40"/>
                <w:highlight w:val="none"/>
                <w:lang w:val="en-US" w:eastAsia="zh-CN"/>
              </w:rPr>
              <w:t>物业管理</w:t>
            </w:r>
            <w:r>
              <w:rPr>
                <w:rFonts w:hint="eastAsia" w:ascii="宋体" w:hAnsi="宋体" w:eastAsia="仿宋_GB2312" w:cs="仿宋_GB2312"/>
                <w:b w:val="0"/>
                <w:bCs/>
                <w:color w:val="auto"/>
                <w:kern w:val="2"/>
                <w:sz w:val="24"/>
                <w:szCs w:val="40"/>
                <w:highlight w:val="none"/>
              </w:rPr>
              <w:t>主管部门处罚或被查处有围标、串标、弄虚作假等行为</w:t>
            </w:r>
            <w:r>
              <w:rPr>
                <w:rFonts w:hint="eastAsia" w:ascii="宋体" w:hAnsi="宋体" w:eastAsia="仿宋_GB2312" w:cs="仿宋_GB2312"/>
                <w:b w:val="0"/>
                <w:bCs/>
                <w:color w:val="auto"/>
                <w:kern w:val="2"/>
                <w:sz w:val="24"/>
                <w:szCs w:val="40"/>
                <w:highlight w:val="none"/>
                <w:lang w:eastAsia="zh-CN"/>
              </w:rPr>
              <w:t>（须提供承诺书，格式自拟）。</w:t>
            </w:r>
          </w:p>
        </w:tc>
        <w:tc>
          <w:tcPr>
            <w:tcW w:w="765" w:type="dxa"/>
            <w:noWrap w:val="0"/>
            <w:vAlign w:val="center"/>
          </w:tcPr>
          <w:p w14:paraId="60A94272">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11675890">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50731997">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023E8EB7">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485D5917">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r>
      <w:tr w14:paraId="3CBE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2" w:type="dxa"/>
            <w:noWrap w:val="0"/>
            <w:vAlign w:val="center"/>
          </w:tcPr>
          <w:p w14:paraId="4FCEC401">
            <w:pPr>
              <w:keepNext w:val="0"/>
              <w:keepLines w:val="0"/>
              <w:pageBreakBefore w:val="0"/>
              <w:widowControl w:val="0"/>
              <w:tabs>
                <w:tab w:val="left" w:pos="-1080"/>
              </w:tabs>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color w:val="auto"/>
                <w:kern w:val="2"/>
                <w:sz w:val="24"/>
                <w:szCs w:val="40"/>
                <w:highlight w:val="none"/>
                <w:lang w:val="en-US" w:eastAsia="zh-CN"/>
              </w:rPr>
            </w:pPr>
            <w:r>
              <w:rPr>
                <w:rFonts w:hint="eastAsia" w:ascii="宋体" w:hAnsi="宋体" w:eastAsia="仿宋_GB2312" w:cs="仿宋_GB2312"/>
                <w:b w:val="0"/>
                <w:bCs/>
                <w:color w:val="auto"/>
                <w:kern w:val="2"/>
                <w:sz w:val="24"/>
                <w:szCs w:val="40"/>
                <w:highlight w:val="none"/>
                <w:lang w:val="en-US" w:eastAsia="zh-CN"/>
              </w:rPr>
              <w:t>5</w:t>
            </w:r>
          </w:p>
        </w:tc>
        <w:tc>
          <w:tcPr>
            <w:tcW w:w="4800" w:type="dxa"/>
            <w:noWrap w:val="0"/>
            <w:vAlign w:val="center"/>
          </w:tcPr>
          <w:p w14:paraId="12D39B01">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sz w:val="24"/>
                <w:szCs w:val="40"/>
                <w:highlight w:val="none"/>
                <w:lang w:val="en-US" w:eastAsia="zh-CN"/>
              </w:rPr>
            </w:pPr>
            <w:r>
              <w:rPr>
                <w:rFonts w:hint="eastAsia" w:ascii="宋体" w:hAnsi="宋体" w:eastAsia="仿宋_GB2312" w:cs="仿宋_GB2312"/>
                <w:b w:val="0"/>
                <w:bCs/>
                <w:color w:val="auto"/>
                <w:kern w:val="2"/>
                <w:sz w:val="24"/>
                <w:szCs w:val="40"/>
                <w:highlight w:val="none"/>
                <w:lang w:val="en-US" w:eastAsia="zh-CN"/>
              </w:rPr>
              <w:t>投标人未</w:t>
            </w:r>
            <w:r>
              <w:rPr>
                <w:rFonts w:hint="eastAsia" w:ascii="宋体" w:hAnsi="宋体" w:eastAsia="仿宋_GB2312" w:cs="仿宋_GB2312"/>
                <w:b w:val="0"/>
                <w:bCs/>
                <w:color w:val="auto"/>
                <w:kern w:val="2"/>
                <w:sz w:val="24"/>
                <w:szCs w:val="40"/>
                <w:highlight w:val="none"/>
              </w:rPr>
              <w:t>被列入失信被执行人、重大税收违法失信主体、政府采购严重违法失信</w:t>
            </w:r>
            <w:r>
              <w:rPr>
                <w:rFonts w:hint="eastAsia" w:ascii="宋体" w:hAnsi="宋体" w:eastAsia="仿宋_GB2312" w:cs="仿宋_GB2312"/>
                <w:b w:val="0"/>
                <w:bCs/>
                <w:color w:val="auto"/>
                <w:kern w:val="2"/>
                <w:sz w:val="24"/>
                <w:szCs w:val="40"/>
                <w:highlight w:val="none"/>
                <w:lang w:val="en-US" w:eastAsia="zh-CN"/>
              </w:rPr>
              <w:t>行为</w:t>
            </w:r>
            <w:r>
              <w:rPr>
                <w:rFonts w:hint="eastAsia" w:ascii="宋体" w:hAnsi="宋体" w:eastAsia="仿宋_GB2312" w:cs="仿宋_GB2312"/>
                <w:b w:val="0"/>
                <w:bCs/>
                <w:color w:val="auto"/>
                <w:kern w:val="2"/>
                <w:sz w:val="24"/>
                <w:szCs w:val="40"/>
                <w:highlight w:val="none"/>
              </w:rPr>
              <w:t>记录名单</w:t>
            </w:r>
            <w:r>
              <w:rPr>
                <w:rFonts w:hint="eastAsia" w:ascii="宋体" w:hAnsi="宋体" w:eastAsia="仿宋_GB2312" w:cs="仿宋_GB2312"/>
                <w:b w:val="0"/>
                <w:bCs/>
                <w:color w:val="auto"/>
                <w:kern w:val="2"/>
                <w:sz w:val="24"/>
                <w:szCs w:val="40"/>
                <w:highlight w:val="none"/>
                <w:lang w:eastAsia="zh-CN"/>
              </w:rPr>
              <w:t>（须提供查询结果截图）。</w:t>
            </w:r>
          </w:p>
        </w:tc>
        <w:tc>
          <w:tcPr>
            <w:tcW w:w="765" w:type="dxa"/>
            <w:noWrap w:val="0"/>
            <w:vAlign w:val="center"/>
          </w:tcPr>
          <w:p w14:paraId="525111A9">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2D2864BB">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7390482D">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411EFF63">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3283CDFF">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r>
      <w:tr w14:paraId="746B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2" w:type="dxa"/>
            <w:noWrap w:val="0"/>
            <w:vAlign w:val="center"/>
          </w:tcPr>
          <w:p w14:paraId="0166E085">
            <w:pPr>
              <w:keepNext w:val="0"/>
              <w:keepLines w:val="0"/>
              <w:pageBreakBefore w:val="0"/>
              <w:widowControl w:val="0"/>
              <w:tabs>
                <w:tab w:val="left" w:pos="-1080"/>
              </w:tabs>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color w:val="auto"/>
                <w:kern w:val="2"/>
                <w:sz w:val="24"/>
                <w:szCs w:val="40"/>
                <w:highlight w:val="none"/>
                <w:lang w:val="en-US" w:eastAsia="zh-CN"/>
              </w:rPr>
            </w:pPr>
            <w:r>
              <w:rPr>
                <w:rFonts w:hint="eastAsia" w:ascii="宋体" w:hAnsi="宋体" w:eastAsia="仿宋_GB2312" w:cs="仿宋_GB2312"/>
                <w:b w:val="0"/>
                <w:bCs/>
                <w:color w:val="auto"/>
                <w:kern w:val="2"/>
                <w:sz w:val="24"/>
                <w:szCs w:val="40"/>
                <w:highlight w:val="none"/>
                <w:lang w:val="en-US" w:eastAsia="zh-CN"/>
              </w:rPr>
              <w:t>6</w:t>
            </w:r>
          </w:p>
        </w:tc>
        <w:tc>
          <w:tcPr>
            <w:tcW w:w="4800" w:type="dxa"/>
            <w:noWrap w:val="0"/>
            <w:vAlign w:val="center"/>
          </w:tcPr>
          <w:p w14:paraId="5412A3EC">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r>
              <w:rPr>
                <w:rFonts w:hint="eastAsia" w:ascii="宋体" w:hAnsi="宋体" w:eastAsia="仿宋_GB2312" w:cs="仿宋_GB2312"/>
                <w:b w:val="0"/>
                <w:bCs/>
                <w:color w:val="auto"/>
                <w:sz w:val="24"/>
                <w:szCs w:val="40"/>
                <w:highlight w:val="none"/>
                <w:lang w:val="en-US" w:eastAsia="zh-CN"/>
              </w:rPr>
              <w:t>投标人或其拟派驻本项目的项目负责人未有犯罪记录、未被列为失信被执行人</w:t>
            </w:r>
            <w:r>
              <w:rPr>
                <w:rFonts w:hint="eastAsia" w:ascii="宋体" w:hAnsi="宋体" w:eastAsia="仿宋_GB2312" w:cs="仿宋_GB2312"/>
                <w:b w:val="0"/>
                <w:bCs/>
                <w:color w:val="auto"/>
                <w:kern w:val="2"/>
                <w:sz w:val="24"/>
                <w:szCs w:val="40"/>
                <w:highlight w:val="none"/>
                <w:lang w:eastAsia="zh-CN"/>
              </w:rPr>
              <w:t>（须提供承诺书，格式自拟）</w:t>
            </w:r>
            <w:r>
              <w:rPr>
                <w:rFonts w:hint="eastAsia" w:ascii="宋体" w:hAnsi="宋体" w:eastAsia="仿宋_GB2312" w:cs="仿宋_GB2312"/>
                <w:b w:val="0"/>
                <w:bCs/>
                <w:color w:val="auto"/>
                <w:sz w:val="24"/>
                <w:szCs w:val="40"/>
                <w:highlight w:val="none"/>
                <w:lang w:val="en-US" w:eastAsia="zh-CN"/>
              </w:rPr>
              <w:t>。</w:t>
            </w:r>
          </w:p>
        </w:tc>
        <w:tc>
          <w:tcPr>
            <w:tcW w:w="765" w:type="dxa"/>
            <w:noWrap w:val="0"/>
            <w:vAlign w:val="center"/>
          </w:tcPr>
          <w:p w14:paraId="7F079BC0">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36873A80">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711D4A00">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0F535A9E">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619C2C61">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r>
      <w:tr w14:paraId="0DAC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2" w:type="dxa"/>
            <w:noWrap w:val="0"/>
            <w:vAlign w:val="center"/>
          </w:tcPr>
          <w:p w14:paraId="617E0A46">
            <w:pPr>
              <w:keepNext w:val="0"/>
              <w:keepLines w:val="0"/>
              <w:pageBreakBefore w:val="0"/>
              <w:widowControl w:val="0"/>
              <w:tabs>
                <w:tab w:val="left" w:pos="-1080"/>
              </w:tabs>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color w:val="auto"/>
                <w:kern w:val="2"/>
                <w:sz w:val="24"/>
                <w:szCs w:val="40"/>
                <w:highlight w:val="none"/>
                <w:lang w:val="en-US" w:eastAsia="zh-CN"/>
              </w:rPr>
            </w:pPr>
            <w:r>
              <w:rPr>
                <w:rFonts w:hint="eastAsia" w:ascii="宋体" w:hAnsi="宋体" w:eastAsia="仿宋_GB2312" w:cs="仿宋_GB2312"/>
                <w:b w:val="0"/>
                <w:bCs/>
                <w:color w:val="auto"/>
                <w:kern w:val="2"/>
                <w:sz w:val="24"/>
                <w:szCs w:val="40"/>
                <w:highlight w:val="none"/>
                <w:lang w:val="en-US" w:eastAsia="zh-CN"/>
              </w:rPr>
              <w:t>7</w:t>
            </w:r>
          </w:p>
        </w:tc>
        <w:tc>
          <w:tcPr>
            <w:tcW w:w="4800" w:type="dxa"/>
            <w:noWrap w:val="0"/>
            <w:vAlign w:val="center"/>
          </w:tcPr>
          <w:p w14:paraId="73ADBC8C">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sz w:val="24"/>
                <w:szCs w:val="40"/>
                <w:highlight w:val="none"/>
                <w:lang w:val="en-US" w:eastAsia="zh-CN"/>
              </w:rPr>
            </w:pPr>
            <w:r>
              <w:rPr>
                <w:rFonts w:hint="eastAsia" w:ascii="宋体" w:hAnsi="宋体" w:eastAsia="仿宋_GB2312" w:cs="仿宋_GB2312"/>
                <w:b w:val="0"/>
                <w:bCs/>
                <w:color w:val="auto"/>
                <w:kern w:val="2"/>
                <w:sz w:val="24"/>
                <w:szCs w:val="40"/>
                <w:highlight w:val="none"/>
              </w:rPr>
              <w:t>参与本项目的不同投标人的单位负责人</w:t>
            </w:r>
            <w:r>
              <w:rPr>
                <w:rFonts w:hint="eastAsia" w:ascii="宋体" w:hAnsi="宋体" w:eastAsia="仿宋_GB2312" w:cs="仿宋_GB2312"/>
                <w:b w:val="0"/>
                <w:bCs/>
                <w:color w:val="auto"/>
                <w:kern w:val="2"/>
                <w:sz w:val="24"/>
                <w:szCs w:val="40"/>
                <w:highlight w:val="none"/>
                <w:lang w:eastAsia="zh-CN"/>
              </w:rPr>
              <w:t>非</w:t>
            </w:r>
            <w:r>
              <w:rPr>
                <w:rFonts w:hint="eastAsia" w:ascii="宋体" w:hAnsi="宋体" w:eastAsia="仿宋_GB2312" w:cs="仿宋_GB2312"/>
                <w:b w:val="0"/>
                <w:bCs/>
                <w:color w:val="auto"/>
                <w:kern w:val="2"/>
                <w:sz w:val="24"/>
                <w:szCs w:val="40"/>
                <w:highlight w:val="none"/>
              </w:rPr>
              <w:t>同一人或</w:t>
            </w:r>
            <w:r>
              <w:rPr>
                <w:rFonts w:hint="eastAsia" w:ascii="宋体" w:hAnsi="宋体" w:eastAsia="仿宋_GB2312" w:cs="仿宋_GB2312"/>
                <w:b w:val="0"/>
                <w:bCs/>
                <w:color w:val="auto"/>
                <w:kern w:val="2"/>
                <w:sz w:val="24"/>
                <w:szCs w:val="40"/>
                <w:highlight w:val="none"/>
                <w:lang w:eastAsia="zh-CN"/>
              </w:rPr>
              <w:t>不</w:t>
            </w:r>
            <w:r>
              <w:rPr>
                <w:rFonts w:hint="eastAsia" w:ascii="宋体" w:hAnsi="宋体" w:eastAsia="仿宋_GB2312" w:cs="仿宋_GB2312"/>
                <w:b w:val="0"/>
                <w:bCs/>
                <w:color w:val="auto"/>
                <w:kern w:val="2"/>
                <w:sz w:val="24"/>
                <w:szCs w:val="40"/>
                <w:highlight w:val="none"/>
              </w:rPr>
              <w:t>存在控股、从属关系</w:t>
            </w:r>
            <w:r>
              <w:rPr>
                <w:rFonts w:hint="eastAsia" w:ascii="宋体" w:hAnsi="宋体" w:eastAsia="仿宋_GB2312" w:cs="仿宋_GB2312"/>
                <w:b w:val="0"/>
                <w:bCs/>
                <w:color w:val="auto"/>
                <w:kern w:val="2"/>
                <w:sz w:val="24"/>
                <w:szCs w:val="40"/>
                <w:highlight w:val="none"/>
                <w:lang w:eastAsia="zh-CN"/>
              </w:rPr>
              <w:t>（须提供承诺书，格式自拟）。</w:t>
            </w:r>
          </w:p>
        </w:tc>
        <w:tc>
          <w:tcPr>
            <w:tcW w:w="765" w:type="dxa"/>
            <w:noWrap w:val="0"/>
            <w:vAlign w:val="center"/>
          </w:tcPr>
          <w:p w14:paraId="4087DED8">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3FFF4E64">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06DCB241">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7BE6EDA8">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63E4032E">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r>
      <w:tr w14:paraId="0E88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2" w:type="dxa"/>
            <w:noWrap w:val="0"/>
            <w:vAlign w:val="center"/>
          </w:tcPr>
          <w:p w14:paraId="21024A24">
            <w:pPr>
              <w:keepNext w:val="0"/>
              <w:keepLines w:val="0"/>
              <w:pageBreakBefore w:val="0"/>
              <w:widowControl w:val="0"/>
              <w:tabs>
                <w:tab w:val="left" w:pos="-1080"/>
              </w:tabs>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color w:val="auto"/>
                <w:kern w:val="2"/>
                <w:sz w:val="24"/>
                <w:szCs w:val="40"/>
                <w:highlight w:val="none"/>
                <w:lang w:val="en-US" w:eastAsia="zh-CN"/>
              </w:rPr>
            </w:pPr>
            <w:r>
              <w:rPr>
                <w:rFonts w:hint="eastAsia" w:ascii="宋体" w:hAnsi="宋体" w:eastAsia="仿宋_GB2312" w:cs="仿宋_GB2312"/>
                <w:b w:val="0"/>
                <w:bCs/>
                <w:color w:val="auto"/>
                <w:kern w:val="2"/>
                <w:sz w:val="24"/>
                <w:szCs w:val="40"/>
                <w:highlight w:val="none"/>
                <w:lang w:val="en-US" w:eastAsia="zh-CN"/>
              </w:rPr>
              <w:t>8</w:t>
            </w:r>
          </w:p>
        </w:tc>
        <w:tc>
          <w:tcPr>
            <w:tcW w:w="4800" w:type="dxa"/>
            <w:noWrap w:val="0"/>
            <w:vAlign w:val="center"/>
          </w:tcPr>
          <w:p w14:paraId="5B2C74C4">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r>
              <w:rPr>
                <w:rFonts w:hint="eastAsia" w:ascii="宋体" w:hAnsi="宋体" w:eastAsia="仿宋_GB2312" w:cs="仿宋_GB2312"/>
                <w:b w:val="0"/>
                <w:bCs/>
                <w:color w:val="auto"/>
                <w:kern w:val="2"/>
                <w:sz w:val="24"/>
                <w:szCs w:val="40"/>
                <w:highlight w:val="none"/>
                <w:lang w:val="en-US" w:eastAsia="zh-CN"/>
              </w:rPr>
              <w:t>投标人不存在挂靠投标的情形（须提供承诺书，格式自拟）。</w:t>
            </w:r>
          </w:p>
        </w:tc>
        <w:tc>
          <w:tcPr>
            <w:tcW w:w="765" w:type="dxa"/>
            <w:noWrap w:val="0"/>
            <w:vAlign w:val="center"/>
          </w:tcPr>
          <w:p w14:paraId="3C357700">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640835A9">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00F121BC">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112271CE">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c>
          <w:tcPr>
            <w:tcW w:w="765" w:type="dxa"/>
            <w:noWrap w:val="0"/>
            <w:vAlign w:val="center"/>
          </w:tcPr>
          <w:p w14:paraId="22749915">
            <w:pPr>
              <w:keepNext w:val="0"/>
              <w:keepLines w:val="0"/>
              <w:pageBreakBefore w:val="0"/>
              <w:widowControl w:val="0"/>
              <w:tabs>
                <w:tab w:val="left" w:pos="-1080"/>
              </w:tabs>
              <w:kinsoku/>
              <w:wordWrap/>
              <w:overflowPunct/>
              <w:topLinePunct w:val="0"/>
              <w:autoSpaceDE/>
              <w:autoSpaceDN/>
              <w:bidi w:val="0"/>
              <w:adjustRightInd/>
              <w:snapToGrid/>
              <w:spacing w:line="360" w:lineRule="exact"/>
              <w:textAlignment w:val="auto"/>
              <w:rPr>
                <w:rFonts w:hint="eastAsia" w:ascii="宋体" w:hAnsi="宋体" w:eastAsia="仿宋_GB2312" w:cs="仿宋_GB2312"/>
                <w:b w:val="0"/>
                <w:bCs/>
                <w:color w:val="auto"/>
                <w:kern w:val="2"/>
                <w:sz w:val="24"/>
                <w:szCs w:val="40"/>
                <w:highlight w:val="none"/>
                <w:lang w:val="en-US" w:eastAsia="zh-CN"/>
              </w:rPr>
            </w:pPr>
          </w:p>
        </w:tc>
      </w:tr>
      <w:tr w14:paraId="1EAD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2" w:type="dxa"/>
            <w:gridSpan w:val="2"/>
            <w:noWrap w:val="0"/>
            <w:vAlign w:val="center"/>
          </w:tcPr>
          <w:p w14:paraId="7D4926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snapToGrid w:val="0"/>
                <w:color w:val="auto"/>
                <w:sz w:val="24"/>
                <w:szCs w:val="40"/>
                <w:highlight w:val="none"/>
              </w:rPr>
            </w:pPr>
            <w:r>
              <w:rPr>
                <w:rFonts w:hint="eastAsia" w:ascii="宋体" w:hAnsi="宋体" w:eastAsia="仿宋_GB2312" w:cs="仿宋_GB2312"/>
                <w:b w:val="0"/>
                <w:bCs/>
                <w:snapToGrid w:val="0"/>
                <w:color w:val="auto"/>
                <w:sz w:val="24"/>
                <w:szCs w:val="40"/>
                <w:highlight w:val="none"/>
              </w:rPr>
              <w:t>结    论</w:t>
            </w:r>
          </w:p>
        </w:tc>
        <w:tc>
          <w:tcPr>
            <w:tcW w:w="765" w:type="dxa"/>
            <w:noWrap w:val="0"/>
            <w:vAlign w:val="center"/>
          </w:tcPr>
          <w:p w14:paraId="3B5966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597BB7D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0FCB756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4C3515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snapToGrid w:val="0"/>
                <w:color w:val="auto"/>
                <w:sz w:val="24"/>
                <w:szCs w:val="40"/>
                <w:highlight w:val="none"/>
              </w:rPr>
            </w:pPr>
          </w:p>
        </w:tc>
        <w:tc>
          <w:tcPr>
            <w:tcW w:w="765" w:type="dxa"/>
            <w:noWrap w:val="0"/>
            <w:vAlign w:val="center"/>
          </w:tcPr>
          <w:p w14:paraId="77965F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snapToGrid w:val="0"/>
                <w:color w:val="auto"/>
                <w:sz w:val="24"/>
                <w:szCs w:val="40"/>
                <w:highlight w:val="none"/>
              </w:rPr>
            </w:pPr>
          </w:p>
        </w:tc>
      </w:tr>
    </w:tbl>
    <w:p w14:paraId="20D1CBAE">
      <w:pPr>
        <w:pageBreakBefore w:val="0"/>
        <w:kinsoku/>
        <w:overflowPunct/>
        <w:topLinePunct w:val="0"/>
        <w:autoSpaceDE/>
        <w:autoSpaceDN/>
        <w:bidi w:val="0"/>
        <w:adjustRightInd/>
        <w:spacing w:beforeLines="50" w:afterLines="50" w:line="560" w:lineRule="exact"/>
        <w:jc w:val="center"/>
        <w:textAlignment w:val="auto"/>
        <w:outlineLvl w:val="3"/>
        <w:rPr>
          <w:rFonts w:asciiTheme="majorEastAsia" w:hAnsiTheme="majorEastAsia" w:eastAsiaTheme="majorEastAsia" w:cstheme="majorEastAsia"/>
          <w:kern w:val="0"/>
          <w:sz w:val="32"/>
          <w:szCs w:val="32"/>
        </w:rPr>
      </w:pPr>
      <w:r>
        <w:rPr>
          <w:rFonts w:hint="eastAsia" w:asciiTheme="majorEastAsia" w:hAnsiTheme="majorEastAsia" w:eastAsiaTheme="majorEastAsia" w:cstheme="majorEastAsia"/>
          <w:sz w:val="32"/>
          <w:szCs w:val="32"/>
        </w:rPr>
        <w:t>表二</w:t>
      </w:r>
      <w:r>
        <w:rPr>
          <w:rFonts w:hint="eastAsia" w:asciiTheme="majorEastAsia" w:hAnsiTheme="majorEastAsia" w:eastAsiaTheme="majorEastAsia" w:cstheme="majorEastAsia"/>
          <w:sz w:val="32"/>
          <w:szCs w:val="32"/>
          <w:lang w:val="en-US" w:eastAsia="zh-CN"/>
        </w:rPr>
        <w:t xml:space="preserve">  择优评审</w:t>
      </w:r>
      <w:r>
        <w:rPr>
          <w:rFonts w:hint="eastAsia" w:asciiTheme="majorEastAsia" w:hAnsiTheme="majorEastAsia" w:eastAsiaTheme="majorEastAsia" w:cstheme="majorEastAsia"/>
          <w:kern w:val="0"/>
          <w:sz w:val="32"/>
          <w:szCs w:val="32"/>
        </w:rPr>
        <w:t>表</w:t>
      </w:r>
    </w:p>
    <w:tbl>
      <w:tblPr>
        <w:tblStyle w:val="4"/>
        <w:tblW w:w="10102"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22"/>
        <w:gridCol w:w="799"/>
        <w:gridCol w:w="7081"/>
      </w:tblGrid>
      <w:tr w14:paraId="1F0A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021" w:type="dxa"/>
            <w:gridSpan w:val="3"/>
            <w:tcBorders>
              <w:top w:val="single" w:color="auto" w:sz="4" w:space="0"/>
              <w:left w:val="single" w:color="auto" w:sz="4" w:space="0"/>
              <w:bottom w:val="single" w:color="auto" w:sz="4" w:space="0"/>
              <w:right w:val="single" w:color="auto" w:sz="4" w:space="0"/>
            </w:tcBorders>
            <w:noWrap w:val="0"/>
            <w:vAlign w:val="center"/>
          </w:tcPr>
          <w:p w14:paraId="29E9FA87">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黑体" w:cs="黑体"/>
                <w:b w:val="0"/>
                <w:bCs w:val="0"/>
                <w:color w:val="auto"/>
                <w:kern w:val="2"/>
                <w:sz w:val="30"/>
                <w:szCs w:val="30"/>
                <w:highlight w:val="none"/>
              </w:rPr>
            </w:pPr>
            <w:r>
              <w:rPr>
                <w:rFonts w:hint="eastAsia" w:ascii="宋体" w:hAnsi="宋体" w:eastAsia="黑体" w:cs="黑体"/>
                <w:b w:val="0"/>
                <w:bCs w:val="0"/>
                <w:color w:val="auto"/>
                <w:kern w:val="2"/>
                <w:sz w:val="30"/>
                <w:szCs w:val="30"/>
                <w:highlight w:val="none"/>
              </w:rPr>
              <w:t>评分项</w:t>
            </w:r>
          </w:p>
        </w:tc>
        <w:tc>
          <w:tcPr>
            <w:tcW w:w="7081" w:type="dxa"/>
            <w:tcBorders>
              <w:top w:val="single" w:color="auto" w:sz="4" w:space="0"/>
              <w:left w:val="single" w:color="auto" w:sz="4" w:space="0"/>
              <w:bottom w:val="single" w:color="auto" w:sz="4" w:space="0"/>
              <w:right w:val="single" w:color="auto" w:sz="4" w:space="0"/>
            </w:tcBorders>
            <w:noWrap w:val="0"/>
            <w:vAlign w:val="center"/>
          </w:tcPr>
          <w:p w14:paraId="25D45A12">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黑体" w:cs="黑体"/>
                <w:b w:val="0"/>
                <w:bCs w:val="0"/>
                <w:color w:val="auto"/>
                <w:kern w:val="2"/>
                <w:sz w:val="30"/>
                <w:szCs w:val="30"/>
                <w:highlight w:val="none"/>
                <w:lang w:eastAsia="zh-CN"/>
              </w:rPr>
            </w:pPr>
            <w:r>
              <w:rPr>
                <w:rFonts w:hint="eastAsia" w:ascii="宋体" w:hAnsi="宋体" w:eastAsia="黑体" w:cs="黑体"/>
                <w:b w:val="0"/>
                <w:bCs w:val="0"/>
                <w:color w:val="auto"/>
                <w:kern w:val="2"/>
                <w:sz w:val="30"/>
                <w:szCs w:val="30"/>
                <w:highlight w:val="none"/>
                <w:lang w:eastAsia="zh-CN"/>
              </w:rPr>
              <w:t>分值</w:t>
            </w:r>
          </w:p>
        </w:tc>
      </w:tr>
      <w:tr w14:paraId="4346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21" w:type="dxa"/>
            <w:gridSpan w:val="3"/>
            <w:tcBorders>
              <w:top w:val="single" w:color="auto" w:sz="4" w:space="0"/>
              <w:left w:val="single" w:color="auto" w:sz="4" w:space="0"/>
              <w:bottom w:val="single" w:color="auto" w:sz="4" w:space="0"/>
              <w:right w:val="single" w:color="auto" w:sz="4" w:space="0"/>
            </w:tcBorders>
            <w:noWrap w:val="0"/>
            <w:vAlign w:val="center"/>
          </w:tcPr>
          <w:p w14:paraId="7C0D34EC">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lang w:eastAsia="zh-CN"/>
              </w:rPr>
              <w:t>资信部分</w:t>
            </w:r>
          </w:p>
        </w:tc>
        <w:tc>
          <w:tcPr>
            <w:tcW w:w="7081" w:type="dxa"/>
            <w:tcBorders>
              <w:top w:val="single" w:color="auto" w:sz="4" w:space="0"/>
              <w:left w:val="single" w:color="auto" w:sz="4" w:space="0"/>
              <w:bottom w:val="single" w:color="auto" w:sz="4" w:space="0"/>
              <w:right w:val="single" w:color="auto" w:sz="4" w:space="0"/>
            </w:tcBorders>
            <w:noWrap w:val="0"/>
            <w:vAlign w:val="center"/>
          </w:tcPr>
          <w:p w14:paraId="72ADC451">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lang w:val="en-US" w:eastAsia="zh-CN"/>
              </w:rPr>
              <w:t>41分</w:t>
            </w:r>
          </w:p>
        </w:tc>
      </w:tr>
      <w:tr w14:paraId="0B12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06225875">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rPr>
              <w:t>行号</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F97AFD4">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rPr>
              <w:t>内容</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3CFF2DE4">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lang w:eastAsia="zh-CN"/>
              </w:rPr>
              <w:t>分值</w:t>
            </w:r>
          </w:p>
        </w:tc>
        <w:tc>
          <w:tcPr>
            <w:tcW w:w="7081" w:type="dxa"/>
            <w:tcBorders>
              <w:top w:val="single" w:color="auto" w:sz="4" w:space="0"/>
              <w:left w:val="single" w:color="auto" w:sz="4" w:space="0"/>
              <w:bottom w:val="single" w:color="auto" w:sz="4" w:space="0"/>
              <w:right w:val="single" w:color="auto" w:sz="4" w:space="0"/>
            </w:tcBorders>
            <w:noWrap w:val="0"/>
            <w:vAlign w:val="center"/>
          </w:tcPr>
          <w:p w14:paraId="0EE0E657">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rPr>
              <w:t>评分准则</w:t>
            </w:r>
          </w:p>
        </w:tc>
      </w:tr>
      <w:tr w14:paraId="48B0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2673D78C">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1</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561E95E">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rPr>
              <w:t>投标人同类项目业绩情况</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06764AD5">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val="en" w:eastAsia="zh-CN"/>
              </w:rPr>
            </w:pPr>
            <w:r>
              <w:rPr>
                <w:rFonts w:hint="eastAsia" w:ascii="宋体" w:hAnsi="宋体" w:eastAsia="仿宋_GB2312" w:cs="仿宋_GB2312"/>
                <w:b w:val="0"/>
                <w:bCs/>
                <w:color w:val="auto"/>
                <w:kern w:val="2"/>
                <w:sz w:val="24"/>
                <w:szCs w:val="24"/>
                <w:highlight w:val="none"/>
                <w:lang w:val="en-US" w:eastAsia="zh-CN"/>
              </w:rPr>
              <w:t>8分</w:t>
            </w:r>
          </w:p>
        </w:tc>
        <w:tc>
          <w:tcPr>
            <w:tcW w:w="7081" w:type="dxa"/>
            <w:tcBorders>
              <w:top w:val="single" w:color="auto" w:sz="4" w:space="0"/>
              <w:left w:val="single" w:color="auto" w:sz="4" w:space="0"/>
              <w:bottom w:val="single" w:color="auto" w:sz="4" w:space="0"/>
              <w:right w:val="single" w:color="auto" w:sz="4" w:space="0"/>
            </w:tcBorders>
            <w:noWrap w:val="0"/>
            <w:vAlign w:val="top"/>
          </w:tcPr>
          <w:p w14:paraId="745F2023">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楷体_GB2312" w:cs="楷体_GB2312"/>
                <w:b w:val="0"/>
                <w:bCs/>
                <w:color w:val="auto"/>
                <w:kern w:val="2"/>
                <w:sz w:val="24"/>
                <w:szCs w:val="24"/>
                <w:highlight w:val="none"/>
              </w:rPr>
            </w:pPr>
            <w:r>
              <w:rPr>
                <w:rFonts w:hint="eastAsia" w:ascii="宋体" w:hAnsi="宋体" w:eastAsia="楷体_GB2312" w:cs="楷体_GB2312"/>
                <w:b w:val="0"/>
                <w:bCs/>
                <w:color w:val="auto"/>
                <w:kern w:val="2"/>
                <w:sz w:val="24"/>
                <w:szCs w:val="24"/>
                <w:highlight w:val="none"/>
              </w:rPr>
              <w:t>（一）评分内容：</w:t>
            </w:r>
          </w:p>
          <w:p w14:paraId="1C706F8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rPr>
              <w:t xml:space="preserve">投标人近三年在管的住宅类物业管理项目业绩证明文件（其中单个项目规模超过 </w:t>
            </w:r>
            <w:r>
              <w:rPr>
                <w:rFonts w:hint="eastAsia" w:ascii="宋体" w:hAnsi="宋体" w:eastAsia="仿宋_GB2312" w:cs="仿宋_GB2312"/>
                <w:b w:val="0"/>
                <w:bCs/>
                <w:color w:val="auto"/>
                <w:kern w:val="2"/>
                <w:sz w:val="24"/>
                <w:szCs w:val="24"/>
                <w:highlight w:val="none"/>
                <w:u w:val="single"/>
              </w:rPr>
              <w:t xml:space="preserve"> </w:t>
            </w:r>
            <w:r>
              <w:rPr>
                <w:rFonts w:hint="eastAsia" w:ascii="宋体" w:hAnsi="宋体" w:eastAsia="仿宋_GB2312" w:cs="仿宋_GB2312"/>
                <w:b w:val="0"/>
                <w:bCs/>
                <w:color w:val="auto"/>
                <w:kern w:val="2"/>
                <w:sz w:val="24"/>
                <w:szCs w:val="24"/>
                <w:highlight w:val="none"/>
                <w:u w:val="single"/>
                <w:lang w:val="en-US" w:eastAsia="zh-CN"/>
              </w:rPr>
              <w:t>30</w:t>
            </w:r>
            <w:r>
              <w:rPr>
                <w:rFonts w:hint="eastAsia" w:ascii="宋体" w:hAnsi="宋体" w:eastAsia="仿宋_GB2312" w:cs="仿宋_GB2312"/>
                <w:b w:val="0"/>
                <w:bCs/>
                <w:color w:val="auto"/>
                <w:kern w:val="2"/>
                <w:sz w:val="24"/>
                <w:szCs w:val="24"/>
                <w:highlight w:val="none"/>
                <w:u w:val="single"/>
              </w:rPr>
              <w:t xml:space="preserve"> </w:t>
            </w:r>
            <w:r>
              <w:rPr>
                <w:rFonts w:hint="eastAsia" w:ascii="仿宋" w:hAnsi="仿宋" w:eastAsia="仿宋" w:cs="仿宋"/>
                <w:b w:val="0"/>
                <w:bCs/>
                <w:sz w:val="24"/>
                <w:szCs w:val="24"/>
                <w:highlight w:val="none"/>
                <w:lang w:val="en-US" w:eastAsia="zh-CN"/>
              </w:rPr>
              <w:t>(含)</w:t>
            </w:r>
            <w:r>
              <w:rPr>
                <w:rFonts w:hint="eastAsia" w:ascii="宋体" w:hAnsi="宋体" w:eastAsia="仿宋_GB2312" w:cs="仿宋_GB2312"/>
                <w:b w:val="0"/>
                <w:bCs/>
                <w:color w:val="auto"/>
                <w:kern w:val="2"/>
                <w:sz w:val="24"/>
                <w:szCs w:val="24"/>
                <w:highlight w:val="none"/>
              </w:rPr>
              <w:t>万平方米</w:t>
            </w:r>
            <w:r>
              <w:rPr>
                <w:rFonts w:hint="eastAsia" w:ascii="仿宋" w:hAnsi="仿宋" w:eastAsia="仿宋" w:cs="仿宋"/>
                <w:b w:val="0"/>
                <w:bCs/>
                <w:sz w:val="24"/>
                <w:szCs w:val="24"/>
                <w:highlight w:val="none"/>
                <w:lang w:val="en-US" w:eastAsia="zh-CN"/>
              </w:rPr>
              <w:t>以上住宅小区物业管理服务业绩合同。</w:t>
            </w:r>
          </w:p>
          <w:p w14:paraId="1BDFF99A">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rPr>
                <w:rFonts w:hint="eastAsia" w:ascii="宋体" w:hAnsi="宋体" w:eastAsia="仿宋_GB2312" w:cs="仿宋_GB2312"/>
                <w:b w:val="0"/>
                <w:bCs/>
                <w:color w:val="auto"/>
                <w:kern w:val="2"/>
                <w:sz w:val="24"/>
                <w:szCs w:val="24"/>
                <w:highlight w:val="none"/>
              </w:rPr>
            </w:pPr>
            <w:r>
              <w:rPr>
                <w:rFonts w:hint="eastAsia" w:ascii="宋体" w:hAnsi="宋体" w:eastAsia="楷体_GB2312" w:cs="楷体_GB2312"/>
                <w:b w:val="0"/>
                <w:bCs/>
                <w:color w:val="auto"/>
                <w:kern w:val="2"/>
                <w:sz w:val="24"/>
                <w:szCs w:val="24"/>
                <w:highlight w:val="none"/>
                <w:lang w:eastAsia="zh-CN"/>
              </w:rPr>
              <w:t>（二）评分标准</w:t>
            </w:r>
            <w:r>
              <w:rPr>
                <w:rFonts w:hint="eastAsia" w:ascii="宋体" w:hAnsi="宋体" w:eastAsia="仿宋_GB2312" w:cs="仿宋_GB2312"/>
                <w:b w:val="0"/>
                <w:bCs/>
                <w:color w:val="auto"/>
                <w:kern w:val="2"/>
                <w:sz w:val="24"/>
                <w:szCs w:val="24"/>
                <w:highlight w:val="none"/>
                <w:lang w:eastAsia="zh-CN"/>
              </w:rPr>
              <w:t>：</w:t>
            </w:r>
            <w:r>
              <w:rPr>
                <w:rFonts w:hint="eastAsia" w:ascii="仿宋" w:hAnsi="仿宋" w:eastAsia="仿宋" w:cs="仿宋"/>
                <w:b w:val="0"/>
                <w:bCs/>
                <w:sz w:val="24"/>
                <w:szCs w:val="24"/>
                <w:highlight w:val="none"/>
                <w:lang w:val="en-US" w:eastAsia="zh-CN"/>
              </w:rPr>
              <w:t>每有一份业绩合同得1分，本项最多得 8 分。</w:t>
            </w:r>
          </w:p>
          <w:p w14:paraId="0EFE222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楷体_GB2312" w:cs="楷体_GB2312"/>
                <w:b w:val="0"/>
                <w:bCs/>
                <w:color w:val="auto"/>
                <w:kern w:val="2"/>
                <w:sz w:val="24"/>
                <w:szCs w:val="24"/>
                <w:highlight w:val="none"/>
              </w:rPr>
            </w:pPr>
            <w:r>
              <w:rPr>
                <w:rFonts w:hint="eastAsia" w:ascii="宋体" w:hAnsi="宋体" w:eastAsia="楷体_GB2312" w:cs="楷体_GB2312"/>
                <w:b w:val="0"/>
                <w:bCs/>
                <w:color w:val="auto"/>
                <w:kern w:val="2"/>
                <w:sz w:val="24"/>
                <w:szCs w:val="24"/>
                <w:highlight w:val="none"/>
              </w:rPr>
              <w:t>（</w:t>
            </w:r>
            <w:r>
              <w:rPr>
                <w:rFonts w:hint="eastAsia" w:ascii="宋体" w:hAnsi="宋体" w:eastAsia="楷体_GB2312" w:cs="楷体_GB2312"/>
                <w:b w:val="0"/>
                <w:bCs/>
                <w:color w:val="auto"/>
                <w:kern w:val="2"/>
                <w:sz w:val="24"/>
                <w:szCs w:val="24"/>
                <w:highlight w:val="none"/>
                <w:lang w:eastAsia="zh-CN"/>
              </w:rPr>
              <w:t>三</w:t>
            </w:r>
            <w:r>
              <w:rPr>
                <w:rFonts w:hint="eastAsia" w:ascii="宋体" w:hAnsi="宋体" w:eastAsia="楷体_GB2312" w:cs="楷体_GB2312"/>
                <w:b w:val="0"/>
                <w:bCs/>
                <w:color w:val="auto"/>
                <w:kern w:val="2"/>
                <w:sz w:val="24"/>
                <w:szCs w:val="24"/>
                <w:highlight w:val="none"/>
              </w:rPr>
              <w:t>）评分依据：</w:t>
            </w:r>
          </w:p>
          <w:p w14:paraId="5B7E7FC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bidi="ar-SA"/>
              </w:rPr>
            </w:pPr>
            <w:r>
              <w:rPr>
                <w:rFonts w:hint="eastAsia" w:ascii="宋体" w:hAnsi="宋体" w:eastAsia="仿宋_GB2312" w:cs="仿宋_GB2312"/>
                <w:b w:val="0"/>
                <w:bCs/>
                <w:color w:val="auto"/>
                <w:kern w:val="2"/>
                <w:sz w:val="24"/>
                <w:szCs w:val="24"/>
                <w:highlight w:val="none"/>
              </w:rPr>
              <w:t>1.</w:t>
            </w:r>
            <w:r>
              <w:rPr>
                <w:rFonts w:hint="eastAsia" w:ascii="宋体" w:hAnsi="宋体" w:eastAsia="仿宋_GB2312" w:cs="仿宋_GB2312"/>
                <w:b w:val="0"/>
                <w:bCs/>
                <w:color w:val="auto"/>
                <w:kern w:val="2"/>
                <w:sz w:val="24"/>
                <w:szCs w:val="24"/>
                <w:highlight w:val="none"/>
                <w:lang w:val="en-US" w:eastAsia="zh-Hans" w:bidi="ar-SA"/>
              </w:rPr>
              <w:t>提供在管合同关键页（合同已过期的须另行提供在管证明）</w:t>
            </w:r>
            <w:r>
              <w:rPr>
                <w:rFonts w:hint="eastAsia" w:ascii="宋体" w:hAnsi="宋体" w:eastAsia="仿宋_GB2312" w:cs="仿宋_GB2312"/>
                <w:b w:val="0"/>
                <w:bCs/>
                <w:color w:val="auto"/>
                <w:kern w:val="2"/>
                <w:sz w:val="24"/>
                <w:szCs w:val="24"/>
                <w:highlight w:val="none"/>
                <w:lang w:val="en-US" w:eastAsia="zh-CN" w:bidi="ar-SA"/>
              </w:rPr>
              <w:t>。</w:t>
            </w:r>
          </w:p>
          <w:p w14:paraId="50FE63B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rPr>
              <w:t>2.通过合同关键信息无法判断是否得分的，还须同时提供能证明得分的其他证明资料，如项目报告或合同甲方出具的证明文件等。</w:t>
            </w:r>
          </w:p>
          <w:p w14:paraId="4BB8FFF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rPr>
              <w:t>3.以上资料均要求提供扫描件。评分中出现无证明资料或专家无法凭所提供资料判断是否得分的情况，一律作不得分处理</w:t>
            </w:r>
            <w:r>
              <w:rPr>
                <w:rFonts w:hint="eastAsia" w:ascii="宋体" w:hAnsi="宋体" w:eastAsia="仿宋_GB2312" w:cs="仿宋_GB2312"/>
                <w:b w:val="0"/>
                <w:bCs/>
                <w:color w:val="auto"/>
                <w:kern w:val="2"/>
                <w:sz w:val="24"/>
                <w:szCs w:val="24"/>
                <w:highlight w:val="none"/>
                <w:lang w:eastAsia="zh-CN"/>
              </w:rPr>
              <w:t>，</w:t>
            </w:r>
            <w:r>
              <w:rPr>
                <w:rFonts w:hint="eastAsia" w:ascii="仿宋" w:hAnsi="仿宋" w:eastAsia="仿宋" w:cs="仿宋"/>
                <w:b w:val="0"/>
                <w:bCs/>
                <w:color w:val="auto"/>
                <w:sz w:val="24"/>
                <w:szCs w:val="24"/>
                <w:highlight w:val="none"/>
              </w:rPr>
              <w:t>投标文件中提供</w:t>
            </w:r>
            <w:r>
              <w:rPr>
                <w:rFonts w:hint="eastAsia" w:ascii="仿宋" w:hAnsi="仿宋" w:eastAsia="仿宋" w:cs="仿宋"/>
                <w:b w:val="0"/>
                <w:bCs/>
                <w:color w:val="auto"/>
                <w:sz w:val="24"/>
                <w:szCs w:val="24"/>
                <w:highlight w:val="none"/>
                <w:lang w:eastAsia="zh-CN"/>
              </w:rPr>
              <w:t>上述</w:t>
            </w:r>
            <w:r>
              <w:rPr>
                <w:rFonts w:hint="eastAsia" w:ascii="仿宋" w:hAnsi="仿宋" w:eastAsia="仿宋" w:cs="仿宋"/>
                <w:b w:val="0"/>
                <w:bCs/>
                <w:color w:val="auto"/>
                <w:sz w:val="24"/>
                <w:szCs w:val="24"/>
                <w:highlight w:val="none"/>
              </w:rPr>
              <w:t>相应</w:t>
            </w:r>
            <w:r>
              <w:rPr>
                <w:rFonts w:hint="eastAsia" w:ascii="仿宋" w:hAnsi="仿宋" w:eastAsia="仿宋" w:cs="仿宋"/>
                <w:b w:val="0"/>
                <w:bCs/>
                <w:color w:val="auto"/>
                <w:sz w:val="24"/>
                <w:szCs w:val="24"/>
                <w:highlight w:val="none"/>
                <w:lang w:val="en-US" w:eastAsia="zh-CN"/>
              </w:rPr>
              <w:t>材料</w:t>
            </w:r>
            <w:r>
              <w:rPr>
                <w:rFonts w:hint="eastAsia" w:ascii="仿宋" w:hAnsi="仿宋" w:eastAsia="仿宋" w:cs="仿宋"/>
                <w:b w:val="0"/>
                <w:bCs/>
                <w:color w:val="auto"/>
                <w:sz w:val="24"/>
                <w:szCs w:val="24"/>
                <w:highlight w:val="none"/>
              </w:rPr>
              <w:t>并加盖投标人公章，未提供或提供无效的不得分。</w:t>
            </w:r>
          </w:p>
        </w:tc>
      </w:tr>
      <w:tr w14:paraId="6487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296B2157">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2</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22B0E36">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lang w:eastAsia="zh-Hans"/>
              </w:rPr>
              <w:t>管理体系认证情况</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4A30B4DB">
            <w:pPr>
              <w:keepNext w:val="0"/>
              <w:keepLines w:val="0"/>
              <w:pageBreakBefore w:val="0"/>
              <w:kinsoku/>
              <w:overflowPunct/>
              <w:topLinePunct w:val="0"/>
              <w:autoSpaceDE/>
              <w:autoSpaceDN/>
              <w:bidi w:val="0"/>
              <w:adjustRightInd/>
              <w:snapToGrid/>
              <w:spacing w:line="400" w:lineRule="exact"/>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6分</w:t>
            </w:r>
          </w:p>
        </w:tc>
        <w:tc>
          <w:tcPr>
            <w:tcW w:w="7081" w:type="dxa"/>
            <w:tcBorders>
              <w:top w:val="single" w:color="auto" w:sz="4" w:space="0"/>
              <w:left w:val="single" w:color="auto" w:sz="4" w:space="0"/>
              <w:bottom w:val="single" w:color="auto" w:sz="4" w:space="0"/>
              <w:right w:val="single" w:color="auto" w:sz="4" w:space="0"/>
            </w:tcBorders>
            <w:noWrap w:val="0"/>
            <w:vAlign w:val="top"/>
          </w:tcPr>
          <w:p w14:paraId="0D778DAC">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rPr>
              <w:t>（一）评分内容：</w:t>
            </w:r>
          </w:p>
          <w:p w14:paraId="47A5B1FD">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投标人具有质量管理体系认证证书、环境管理体系认证证书、职业健康安全管理体系认证证书、能源管理体系认证证书、设施管理体系认证证书、CJJ/T 102生活垃圾分类服务能力评价认证证书 、GB/T履约能力评价体系认证证书、应急预案管理能力等级证书、社会责任管理体系认证、培训管理体系认证证书、售后服务认证、安全生产标准化认证。</w:t>
            </w:r>
          </w:p>
          <w:p w14:paraId="25CF1CAB">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lang w:val="en-US" w:eastAsia="zh-CN"/>
              </w:rPr>
              <w:t xml:space="preserve">（二）评分标准：以上证书每有1个得0.5分，最高得6分。  </w:t>
            </w:r>
            <w:r>
              <w:rPr>
                <w:rFonts w:hint="eastAsia" w:ascii="宋体" w:hAnsi="宋体" w:eastAsia="仿宋_GB2312" w:cs="仿宋_GB2312"/>
                <w:b w:val="0"/>
                <w:bCs/>
                <w:color w:val="auto"/>
                <w:kern w:val="2"/>
                <w:sz w:val="22"/>
                <w:szCs w:val="22"/>
                <w:highlight w:val="none"/>
                <w:u w:val="none"/>
                <w:lang w:val="en-US" w:eastAsia="zh-CN"/>
              </w:rPr>
              <w:t xml:space="preserve">             </w:t>
            </w:r>
            <w:r>
              <w:rPr>
                <w:rFonts w:hint="eastAsia" w:ascii="宋体" w:hAnsi="宋体" w:eastAsia="仿宋_GB2312" w:cs="仿宋_GB2312"/>
                <w:b w:val="0"/>
                <w:bCs/>
                <w:color w:val="auto"/>
                <w:kern w:val="2"/>
                <w:sz w:val="24"/>
                <w:szCs w:val="24"/>
                <w:highlight w:val="none"/>
                <w:u w:val="none"/>
                <w:lang w:val="en-US" w:eastAsia="zh-CN"/>
              </w:rPr>
              <w:t xml:space="preserve">    </w:t>
            </w:r>
            <w:r>
              <w:rPr>
                <w:rFonts w:hint="eastAsia" w:ascii="宋体" w:hAnsi="宋体" w:eastAsia="仿宋_GB2312" w:cs="仿宋_GB2312"/>
                <w:b w:val="0"/>
                <w:bCs/>
                <w:color w:val="auto"/>
                <w:kern w:val="2"/>
                <w:sz w:val="24"/>
                <w:szCs w:val="24"/>
                <w:highlight w:val="none"/>
                <w:lang w:eastAsia="zh-CN"/>
              </w:rPr>
              <w:t>（三）</w:t>
            </w:r>
            <w:r>
              <w:rPr>
                <w:rFonts w:hint="eastAsia" w:ascii="宋体" w:hAnsi="宋体" w:eastAsia="仿宋_GB2312" w:cs="仿宋_GB2312"/>
                <w:b w:val="0"/>
                <w:bCs/>
                <w:color w:val="auto"/>
                <w:kern w:val="2"/>
                <w:sz w:val="24"/>
                <w:szCs w:val="24"/>
                <w:highlight w:val="none"/>
              </w:rPr>
              <w:t>评分依据:</w:t>
            </w:r>
          </w:p>
          <w:p w14:paraId="3508E3D2">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auto"/>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lang w:val="en-US" w:eastAsia="zh-CN"/>
              </w:rPr>
              <w:t>1.</w:t>
            </w:r>
            <w:r>
              <w:rPr>
                <w:rFonts w:hint="eastAsia" w:ascii="宋体" w:hAnsi="宋体" w:eastAsia="仿宋_GB2312" w:cs="仿宋_GB2312"/>
                <w:b w:val="0"/>
                <w:bCs/>
                <w:color w:val="auto"/>
                <w:kern w:val="2"/>
                <w:sz w:val="24"/>
                <w:szCs w:val="24"/>
                <w:highlight w:val="none"/>
              </w:rPr>
              <w:t>要求提供</w:t>
            </w:r>
            <w:r>
              <w:rPr>
                <w:rFonts w:hint="eastAsia" w:ascii="宋体" w:hAnsi="宋体" w:eastAsia="仿宋_GB2312" w:cs="仿宋_GB2312"/>
                <w:b w:val="0"/>
                <w:bCs/>
                <w:color w:val="auto"/>
                <w:kern w:val="2"/>
                <w:sz w:val="24"/>
                <w:szCs w:val="24"/>
                <w:highlight w:val="none"/>
                <w:lang w:eastAsia="zh-CN"/>
              </w:rPr>
              <w:t>相关管理体系认证证书等证明材料作为得分依据。</w:t>
            </w:r>
          </w:p>
          <w:p w14:paraId="24499F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2.</w:t>
            </w:r>
            <w:r>
              <w:rPr>
                <w:rFonts w:hint="eastAsia" w:ascii="宋体" w:hAnsi="宋体" w:eastAsia="仿宋_GB2312" w:cs="仿宋_GB2312"/>
                <w:b w:val="0"/>
                <w:bCs/>
                <w:color w:val="auto"/>
                <w:kern w:val="2"/>
                <w:sz w:val="24"/>
                <w:szCs w:val="24"/>
                <w:highlight w:val="none"/>
              </w:rPr>
              <w:t>以上资料均要求提供扫描件（或官方网站截图）。评分中出现无证明资料或专家无法凭所提供资料判断是否得分的情况，一律作不得分处理</w:t>
            </w:r>
            <w:r>
              <w:rPr>
                <w:rFonts w:hint="eastAsia" w:ascii="宋体" w:hAnsi="宋体" w:eastAsia="仿宋_GB2312" w:cs="仿宋_GB2312"/>
                <w:b w:val="0"/>
                <w:bCs/>
                <w:color w:val="auto"/>
                <w:kern w:val="2"/>
                <w:sz w:val="24"/>
                <w:szCs w:val="24"/>
                <w:highlight w:val="none"/>
                <w:lang w:eastAsia="zh-CN"/>
              </w:rPr>
              <w:t>，</w:t>
            </w:r>
            <w:r>
              <w:rPr>
                <w:rFonts w:hint="eastAsia" w:ascii="仿宋" w:hAnsi="仿宋" w:eastAsia="仿宋" w:cs="仿宋"/>
                <w:b w:val="0"/>
                <w:bCs/>
                <w:color w:val="auto"/>
                <w:sz w:val="24"/>
                <w:szCs w:val="24"/>
                <w:highlight w:val="none"/>
              </w:rPr>
              <w:t>投标文件中提供</w:t>
            </w:r>
            <w:r>
              <w:rPr>
                <w:rFonts w:hint="eastAsia" w:ascii="仿宋" w:hAnsi="仿宋" w:eastAsia="仿宋" w:cs="仿宋"/>
                <w:b w:val="0"/>
                <w:bCs/>
                <w:color w:val="auto"/>
                <w:sz w:val="24"/>
                <w:szCs w:val="24"/>
                <w:highlight w:val="none"/>
                <w:lang w:eastAsia="zh-CN"/>
              </w:rPr>
              <w:t>上述</w:t>
            </w:r>
            <w:r>
              <w:rPr>
                <w:rFonts w:hint="eastAsia" w:ascii="仿宋" w:hAnsi="仿宋" w:eastAsia="仿宋" w:cs="仿宋"/>
                <w:b w:val="0"/>
                <w:bCs/>
                <w:color w:val="auto"/>
                <w:sz w:val="24"/>
                <w:szCs w:val="24"/>
                <w:highlight w:val="none"/>
              </w:rPr>
              <w:t>相应</w:t>
            </w:r>
            <w:r>
              <w:rPr>
                <w:rFonts w:hint="eastAsia" w:ascii="仿宋" w:hAnsi="仿宋" w:eastAsia="仿宋" w:cs="仿宋"/>
                <w:b w:val="0"/>
                <w:bCs/>
                <w:color w:val="auto"/>
                <w:sz w:val="24"/>
                <w:szCs w:val="24"/>
                <w:highlight w:val="none"/>
                <w:lang w:val="en-US" w:eastAsia="zh-CN"/>
              </w:rPr>
              <w:t>文件</w:t>
            </w:r>
            <w:r>
              <w:rPr>
                <w:rFonts w:hint="eastAsia" w:ascii="仿宋" w:hAnsi="仿宋" w:eastAsia="仿宋" w:cs="仿宋"/>
                <w:b w:val="0"/>
                <w:bCs/>
                <w:color w:val="auto"/>
                <w:sz w:val="24"/>
                <w:szCs w:val="24"/>
                <w:highlight w:val="none"/>
              </w:rPr>
              <w:t>并加盖投标人公章，未提供或提供无效的不得分。</w:t>
            </w:r>
          </w:p>
        </w:tc>
      </w:tr>
      <w:tr w14:paraId="4ECF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44A59C94">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3</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1FE1CBE">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企业荣誉</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407B451F">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5分</w:t>
            </w:r>
          </w:p>
        </w:tc>
        <w:tc>
          <w:tcPr>
            <w:tcW w:w="7081" w:type="dxa"/>
            <w:tcBorders>
              <w:top w:val="single" w:color="auto" w:sz="4" w:space="0"/>
              <w:left w:val="single" w:color="auto" w:sz="4" w:space="0"/>
              <w:bottom w:val="single" w:color="auto" w:sz="4" w:space="0"/>
              <w:right w:val="single" w:color="auto" w:sz="4" w:space="0"/>
            </w:tcBorders>
            <w:noWrap w:val="0"/>
            <w:vAlign w:val="top"/>
          </w:tcPr>
          <w:p w14:paraId="318BA928">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rPr>
              <w:t>评分内容：</w:t>
            </w:r>
          </w:p>
          <w:p w14:paraId="73A4B64C">
            <w:pPr>
              <w:keepNext w:val="0"/>
              <w:keepLines w:val="0"/>
              <w:pageBreakBefore w:val="0"/>
              <w:widowControl w:val="0"/>
              <w:kinsoku/>
              <w:wordWrap/>
              <w:overflowPunct/>
              <w:topLinePunct w:val="0"/>
              <w:autoSpaceDE/>
              <w:autoSpaceDN/>
              <w:bidi w:val="0"/>
              <w:adjustRightInd/>
              <w:snapToGrid/>
              <w:spacing w:before="0" w:beforeLines="30" w:line="360" w:lineRule="exact"/>
              <w:ind w:firstLine="480" w:firstLineChars="200"/>
              <w:jc w:val="both"/>
              <w:textAlignment w:val="auto"/>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kern w:val="2"/>
                <w:sz w:val="24"/>
                <w:szCs w:val="24"/>
                <w:highlight w:val="none"/>
                <w:lang w:val="en-US" w:eastAsia="zh-CN"/>
              </w:rPr>
              <w:t>投标人近五年(2020年6月1日至开标截止时间前)，在服务项目获得物业管理示范项目或红色物业或“美好家园小区”等荣誉的，每个服务项目选择其中一项荣誉计分。</w:t>
            </w:r>
          </w:p>
          <w:p w14:paraId="79905027">
            <w:pPr>
              <w:keepNext w:val="0"/>
              <w:keepLines w:val="0"/>
              <w:pageBreakBefore w:val="0"/>
              <w:numPr>
                <w:ilvl w:val="0"/>
                <w:numId w:val="0"/>
              </w:numPr>
              <w:suppressLineNumbers w:val="0"/>
              <w:kinsoku/>
              <w:wordWrap/>
              <w:overflowPunct/>
              <w:topLinePunct w:val="0"/>
              <w:bidi w:val="0"/>
              <w:snapToGrid/>
              <w:spacing w:before="0" w:beforeAutospacing="0" w:after="0" w:afterAutospacing="0" w:line="500" w:lineRule="exact"/>
              <w:ind w:left="0" w:leftChars="0" w:right="0" w:rightChars="0" w:firstLine="480" w:firstLineChars="200"/>
              <w:textAlignment w:val="auto"/>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b w:val="0"/>
                <w:bCs/>
                <w:color w:val="auto"/>
                <w:sz w:val="24"/>
                <w:szCs w:val="24"/>
                <w:highlight w:val="none"/>
                <w:lang w:val="en-US" w:eastAsia="zh-CN" w:bidi="zh-CN"/>
              </w:rPr>
              <w:t>1、由省行业主管部门或省物业管理协会颁发的省级荣誉的，每提供一项得2分，最多得4分。</w:t>
            </w:r>
          </w:p>
          <w:p w14:paraId="29F71404">
            <w:pPr>
              <w:keepNext w:val="0"/>
              <w:keepLines w:val="0"/>
              <w:pageBreakBefore w:val="0"/>
              <w:numPr>
                <w:ilvl w:val="0"/>
                <w:numId w:val="0"/>
              </w:numPr>
              <w:suppressLineNumbers w:val="0"/>
              <w:kinsoku/>
              <w:wordWrap/>
              <w:overflowPunct/>
              <w:topLinePunct w:val="0"/>
              <w:bidi w:val="0"/>
              <w:snapToGrid/>
              <w:spacing w:before="0" w:beforeAutospacing="0" w:after="0" w:afterAutospacing="0" w:line="500" w:lineRule="exact"/>
              <w:ind w:left="0" w:right="0" w:firstLine="480" w:firstLineChars="200"/>
              <w:textAlignment w:val="auto"/>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b w:val="0"/>
                <w:bCs/>
                <w:color w:val="auto"/>
                <w:sz w:val="24"/>
                <w:szCs w:val="24"/>
                <w:highlight w:val="none"/>
                <w:lang w:val="en-US" w:eastAsia="zh-CN" w:bidi="zh-CN"/>
              </w:rPr>
              <w:t>2、由市行业主管部门或市物业管理协会颁发的市级荣誉的得1分。</w:t>
            </w:r>
          </w:p>
          <w:p w14:paraId="0A251890">
            <w:pPr>
              <w:keepNext w:val="0"/>
              <w:keepLines w:val="0"/>
              <w:pageBreakBefore w:val="0"/>
              <w:numPr>
                <w:ilvl w:val="0"/>
                <w:numId w:val="0"/>
              </w:numPr>
              <w:suppressLineNumbers w:val="0"/>
              <w:kinsoku/>
              <w:wordWrap/>
              <w:overflowPunct/>
              <w:topLinePunct w:val="0"/>
              <w:bidi w:val="0"/>
              <w:snapToGrid/>
              <w:spacing w:before="0" w:beforeAutospacing="0" w:after="0" w:afterAutospacing="0" w:line="500" w:lineRule="exact"/>
              <w:ind w:left="0" w:right="0"/>
              <w:textAlignment w:val="auto"/>
              <w:rPr>
                <w:rFonts w:hint="eastAsia" w:ascii="宋体" w:hAnsi="宋体" w:eastAsia="仿宋_GB2312" w:cs="仿宋_GB2312"/>
                <w:b w:val="0"/>
                <w:bCs/>
                <w:color w:val="auto"/>
                <w:kern w:val="2"/>
                <w:sz w:val="24"/>
                <w:szCs w:val="24"/>
                <w:highlight w:val="none"/>
              </w:rPr>
            </w:pPr>
            <w:r>
              <w:rPr>
                <w:rFonts w:hint="eastAsia" w:ascii="仿宋" w:hAnsi="仿宋" w:eastAsia="仿宋" w:cs="仿宋"/>
                <w:b w:val="0"/>
                <w:bCs/>
                <w:color w:val="auto"/>
                <w:sz w:val="24"/>
                <w:szCs w:val="24"/>
                <w:highlight w:val="none"/>
                <w:lang w:val="en-US" w:eastAsia="zh-CN" w:bidi="zh-CN"/>
              </w:rPr>
              <w:t>评审依据:投标文件中提供相应荣誉的证明材料扫描件或复印件加盖投标人公章，同一个项目不能重复得分，未提供或提供不符合的不得分。</w:t>
            </w:r>
          </w:p>
        </w:tc>
      </w:tr>
      <w:tr w14:paraId="1CC9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6"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67DBBE32">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4</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2463477">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投标人的信用信息评价情况</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792324A1">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10分</w:t>
            </w:r>
          </w:p>
        </w:tc>
        <w:tc>
          <w:tcPr>
            <w:tcW w:w="7081" w:type="dxa"/>
            <w:tcBorders>
              <w:top w:val="single" w:color="auto" w:sz="4" w:space="0"/>
              <w:left w:val="single" w:color="auto" w:sz="4" w:space="0"/>
              <w:bottom w:val="single" w:color="auto" w:sz="4" w:space="0"/>
              <w:right w:val="single" w:color="auto" w:sz="4" w:space="0"/>
            </w:tcBorders>
            <w:noWrap w:val="0"/>
            <w:vAlign w:val="top"/>
          </w:tcPr>
          <w:p w14:paraId="230775D3">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（一）评分内容：</w:t>
            </w:r>
          </w:p>
          <w:p w14:paraId="6FFEE7D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投标人最近一次全省物业服务企业信用信息评价结果及</w:t>
            </w:r>
            <w:r>
              <w:rPr>
                <w:rFonts w:hint="eastAsia" w:ascii="宋体" w:hAnsi="宋体" w:eastAsia="仿宋_GB2312" w:cs="仿宋_GB2312"/>
                <w:b w:val="0"/>
                <w:bCs/>
                <w:color w:val="auto"/>
                <w:kern w:val="2"/>
                <w:sz w:val="24"/>
                <w:szCs w:val="24"/>
                <w:highlight w:val="none"/>
                <w:lang w:val="en-US" w:eastAsia="zh-Hans"/>
              </w:rPr>
              <w:t>等级</w:t>
            </w:r>
            <w:r>
              <w:rPr>
                <w:rFonts w:hint="eastAsia" w:ascii="宋体" w:hAnsi="宋体" w:eastAsia="仿宋_GB2312" w:cs="仿宋_GB2312"/>
                <w:b w:val="0"/>
                <w:bCs/>
                <w:color w:val="auto"/>
                <w:kern w:val="2"/>
                <w:sz w:val="24"/>
                <w:szCs w:val="24"/>
                <w:highlight w:val="none"/>
                <w:lang w:val="en-US" w:eastAsia="zh-CN"/>
              </w:rPr>
              <w:t>。</w:t>
            </w:r>
          </w:p>
          <w:p w14:paraId="20EB7564">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（二）评分标准：</w:t>
            </w:r>
          </w:p>
          <w:p w14:paraId="28AFF5D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评价等级为五星级的得10分；四星级的得7分；三星级的得3分；二星级的得1分。</w:t>
            </w:r>
          </w:p>
          <w:p w14:paraId="32147C86">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（三）评分依据：</w:t>
            </w:r>
          </w:p>
          <w:p w14:paraId="7121E8A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1.投标人需提供最近一次全省物业服务企业信用信息评价结果、全市物业服务企业信用评价等级；</w:t>
            </w:r>
          </w:p>
          <w:p w14:paraId="17F193D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lang w:val="en-US" w:eastAsia="zh-CN"/>
              </w:rPr>
              <w:t>2.</w:t>
            </w:r>
            <w:r>
              <w:rPr>
                <w:rFonts w:hint="eastAsia" w:ascii="宋体" w:hAnsi="宋体" w:eastAsia="仿宋_GB2312" w:cs="仿宋_GB2312"/>
                <w:b w:val="0"/>
                <w:bCs/>
                <w:color w:val="auto"/>
                <w:kern w:val="2"/>
                <w:sz w:val="24"/>
                <w:szCs w:val="24"/>
                <w:highlight w:val="none"/>
              </w:rPr>
              <w:t>以上资料均要求提供扫描件（或官方网站截图）。评分中出现无证明资料或专家无法凭所提供资料判断是否得分的情况，一律作不得分处理。</w:t>
            </w:r>
          </w:p>
          <w:p w14:paraId="6E81601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3.无最近一次全省、全市物业服务企业信用信息评价等级的情况，该项得分由评标专家在二星级和三星级之间50%以内酌情评分，投标文件中提供上述相应文件并加盖投标人公章，未提供或提供无效的不得分。</w:t>
            </w:r>
          </w:p>
        </w:tc>
      </w:tr>
      <w:tr w14:paraId="1A0A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9"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45E4DA8F">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5</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CF41330">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rPr>
              <w:t>拟</w:t>
            </w:r>
            <w:r>
              <w:rPr>
                <w:rFonts w:hint="eastAsia" w:ascii="宋体" w:hAnsi="宋体" w:eastAsia="仿宋_GB2312" w:cs="仿宋_GB2312"/>
                <w:b w:val="0"/>
                <w:bCs/>
                <w:color w:val="auto"/>
                <w:kern w:val="2"/>
                <w:sz w:val="24"/>
                <w:szCs w:val="24"/>
                <w:highlight w:val="none"/>
                <w:lang w:eastAsia="zh-CN"/>
              </w:rPr>
              <w:t>派驻本项目</w:t>
            </w:r>
            <w:r>
              <w:rPr>
                <w:rFonts w:hint="eastAsia" w:ascii="宋体" w:hAnsi="宋体" w:eastAsia="仿宋_GB2312" w:cs="仿宋_GB2312"/>
                <w:b w:val="0"/>
                <w:bCs/>
                <w:color w:val="auto"/>
                <w:kern w:val="2"/>
                <w:sz w:val="24"/>
                <w:szCs w:val="24"/>
                <w:highlight w:val="none"/>
              </w:rPr>
              <w:t>的项目负责人情况（仅限一人）</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077801DC">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4分</w:t>
            </w:r>
          </w:p>
        </w:tc>
        <w:tc>
          <w:tcPr>
            <w:tcW w:w="7081" w:type="dxa"/>
            <w:tcBorders>
              <w:top w:val="single" w:color="auto" w:sz="4" w:space="0"/>
              <w:left w:val="single" w:color="auto" w:sz="4" w:space="0"/>
              <w:bottom w:val="single" w:color="auto" w:sz="4" w:space="0"/>
              <w:right w:val="single" w:color="auto" w:sz="4" w:space="0"/>
            </w:tcBorders>
            <w:noWrap w:val="0"/>
            <w:vAlign w:val="top"/>
          </w:tcPr>
          <w:p w14:paraId="3683F089">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（一）评分内容：</w:t>
            </w:r>
          </w:p>
          <w:p w14:paraId="243DCD4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1.</w:t>
            </w:r>
            <w:r>
              <w:rPr>
                <w:rFonts w:hint="eastAsia" w:ascii="宋体" w:hAnsi="宋体" w:eastAsia="仿宋_GB2312" w:cs="仿宋_GB2312"/>
                <w:b w:val="0"/>
                <w:bCs/>
                <w:color w:val="auto"/>
                <w:kern w:val="2"/>
                <w:sz w:val="24"/>
                <w:szCs w:val="24"/>
                <w:highlight w:val="none"/>
                <w:lang w:val="en-US" w:eastAsia="zh-Hans"/>
              </w:rPr>
              <w:t>具有本科</w:t>
            </w:r>
            <w:r>
              <w:rPr>
                <w:rFonts w:hint="eastAsia" w:ascii="宋体" w:hAnsi="宋体" w:eastAsia="仿宋_GB2312" w:cs="仿宋_GB2312"/>
                <w:b w:val="0"/>
                <w:bCs/>
                <w:color w:val="auto"/>
                <w:kern w:val="2"/>
                <w:sz w:val="24"/>
                <w:szCs w:val="24"/>
                <w:highlight w:val="none"/>
                <w:lang w:val="en-US" w:eastAsia="zh-CN"/>
              </w:rPr>
              <w:t>及</w:t>
            </w:r>
            <w:r>
              <w:rPr>
                <w:rFonts w:hint="eastAsia" w:ascii="宋体" w:hAnsi="宋体" w:eastAsia="仿宋_GB2312" w:cs="仿宋_GB2312"/>
                <w:b w:val="0"/>
                <w:bCs/>
                <w:color w:val="auto"/>
                <w:kern w:val="2"/>
                <w:sz w:val="24"/>
                <w:szCs w:val="24"/>
                <w:highlight w:val="none"/>
                <w:lang w:val="en-US" w:eastAsia="zh-Hans"/>
              </w:rPr>
              <w:t>以上学历。</w:t>
            </w:r>
          </w:p>
          <w:p w14:paraId="44B778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2.</w:t>
            </w:r>
            <w:r>
              <w:rPr>
                <w:rFonts w:hint="eastAsia" w:ascii="宋体" w:hAnsi="宋体" w:eastAsia="仿宋_GB2312" w:cs="仿宋_GB2312"/>
                <w:b w:val="0"/>
                <w:bCs/>
                <w:color w:val="auto"/>
                <w:kern w:val="2"/>
                <w:sz w:val="24"/>
                <w:szCs w:val="24"/>
                <w:highlight w:val="none"/>
                <w:lang w:val="en-US" w:eastAsia="zh-Hans"/>
              </w:rPr>
              <w:t>具有</w:t>
            </w:r>
            <w:r>
              <w:rPr>
                <w:rFonts w:hint="eastAsia" w:ascii="宋体" w:hAnsi="宋体" w:eastAsia="仿宋_GB2312" w:cs="仿宋_GB2312"/>
                <w:b w:val="0"/>
                <w:bCs/>
                <w:color w:val="auto"/>
                <w:kern w:val="2"/>
                <w:sz w:val="24"/>
                <w:szCs w:val="24"/>
                <w:highlight w:val="none"/>
                <w:lang w:val="en-US" w:eastAsia="zh-CN"/>
              </w:rPr>
              <w:t>相关专业</w:t>
            </w:r>
            <w:r>
              <w:rPr>
                <w:rFonts w:hint="eastAsia" w:ascii="宋体" w:hAnsi="宋体" w:eastAsia="仿宋_GB2312" w:cs="仿宋_GB2312"/>
                <w:b w:val="0"/>
                <w:bCs/>
                <w:color w:val="auto"/>
                <w:kern w:val="2"/>
                <w:sz w:val="24"/>
                <w:szCs w:val="24"/>
                <w:highlight w:val="none"/>
                <w:lang w:val="en-US" w:eastAsia="zh-Hans"/>
              </w:rPr>
              <w:t>中级</w:t>
            </w:r>
            <w:r>
              <w:rPr>
                <w:rFonts w:hint="eastAsia" w:ascii="宋体" w:hAnsi="宋体" w:eastAsia="仿宋_GB2312" w:cs="仿宋_GB2312"/>
                <w:b w:val="0"/>
                <w:bCs/>
                <w:color w:val="auto"/>
                <w:kern w:val="2"/>
                <w:sz w:val="24"/>
                <w:szCs w:val="24"/>
                <w:highlight w:val="none"/>
                <w:lang w:val="en-US" w:eastAsia="zh-CN"/>
              </w:rPr>
              <w:t>及</w:t>
            </w:r>
            <w:r>
              <w:rPr>
                <w:rFonts w:hint="eastAsia" w:ascii="宋体" w:hAnsi="宋体" w:eastAsia="仿宋_GB2312" w:cs="仿宋_GB2312"/>
                <w:b w:val="0"/>
                <w:bCs/>
                <w:color w:val="auto"/>
                <w:kern w:val="2"/>
                <w:sz w:val="24"/>
                <w:szCs w:val="24"/>
                <w:highlight w:val="none"/>
                <w:lang w:val="en-US" w:eastAsia="zh-Hans"/>
              </w:rPr>
              <w:t>以上技术职称证。</w:t>
            </w:r>
          </w:p>
          <w:p w14:paraId="03D9BB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3.具有住宅类物业管理项目业绩及对应项目的履约评价证明文件。</w:t>
            </w:r>
          </w:p>
          <w:p w14:paraId="00156B8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4.拟派项目负责人上一项目履职情况评价。</w:t>
            </w:r>
          </w:p>
          <w:p w14:paraId="4D303A0B">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仿宋_GB2312" w:cs="仿宋_GB2312"/>
                <w:b w:val="0"/>
                <w:bCs/>
                <w:color w:val="auto"/>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（二）评分标准：</w:t>
            </w:r>
            <w:r>
              <w:rPr>
                <w:rFonts w:hint="eastAsia" w:ascii="仿宋" w:hAnsi="仿宋" w:eastAsia="仿宋" w:cs="仿宋"/>
                <w:b w:val="0"/>
                <w:bCs/>
                <w:color w:val="auto"/>
                <w:kern w:val="2"/>
                <w:sz w:val="24"/>
                <w:szCs w:val="24"/>
                <w:highlight w:val="none"/>
                <w:lang w:val="en-US" w:eastAsia="zh-CN" w:bidi="zh-CN"/>
              </w:rPr>
              <w:t>在满足以上要求的基础上具有人力资源和社会保障部门颁发的机电工程师证书、具有应急管理部门颁发的消防设施操作员证书，</w:t>
            </w:r>
            <w:r>
              <w:rPr>
                <w:rFonts w:hint="eastAsia" w:ascii="仿宋" w:hAnsi="仿宋" w:eastAsia="仿宋" w:cs="仿宋"/>
                <w:b w:val="0"/>
                <w:bCs/>
                <w:sz w:val="24"/>
                <w:szCs w:val="24"/>
                <w:highlight w:val="none"/>
                <w:lang w:val="en-US" w:eastAsia="zh-CN"/>
              </w:rPr>
              <w:t>每满足一项得2分，本项最多得4 分</w:t>
            </w:r>
          </w:p>
          <w:p w14:paraId="32D8818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仿宋_GB2312" w:cs="仿宋_GB2312"/>
                <w:b w:val="0"/>
                <w:bCs/>
                <w:color w:val="auto"/>
                <w:sz w:val="24"/>
                <w:szCs w:val="24"/>
                <w:highlight w:val="none"/>
              </w:rPr>
            </w:pPr>
            <w:r>
              <w:rPr>
                <w:rFonts w:hint="eastAsia" w:ascii="宋体" w:hAnsi="宋体" w:eastAsia="仿宋_GB2312" w:cs="仿宋_GB2312"/>
                <w:b w:val="0"/>
                <w:bCs/>
                <w:color w:val="auto"/>
                <w:sz w:val="24"/>
                <w:szCs w:val="24"/>
                <w:highlight w:val="none"/>
              </w:rPr>
              <w:t>（</w:t>
            </w:r>
            <w:r>
              <w:rPr>
                <w:rFonts w:hint="eastAsia" w:ascii="宋体" w:hAnsi="宋体" w:eastAsia="仿宋_GB2312" w:cs="仿宋_GB2312"/>
                <w:b w:val="0"/>
                <w:bCs/>
                <w:color w:val="auto"/>
                <w:sz w:val="24"/>
                <w:szCs w:val="24"/>
                <w:highlight w:val="none"/>
                <w:lang w:eastAsia="zh-CN"/>
              </w:rPr>
              <w:t>三</w:t>
            </w:r>
            <w:r>
              <w:rPr>
                <w:rFonts w:hint="eastAsia" w:ascii="宋体" w:hAnsi="宋体" w:eastAsia="仿宋_GB2312" w:cs="仿宋_GB2312"/>
                <w:b w:val="0"/>
                <w:bCs/>
                <w:color w:val="auto"/>
                <w:sz w:val="24"/>
                <w:szCs w:val="24"/>
                <w:highlight w:val="none"/>
              </w:rPr>
              <w:t>）评分依据：</w:t>
            </w:r>
          </w:p>
          <w:p w14:paraId="1BC9421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1.要求投标人提供相关证明资料作为得分依据。</w:t>
            </w:r>
          </w:p>
          <w:p w14:paraId="79F294A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2.以上资料均要求提供扫描件（或官方网站截图）。评分中出现无证明资料或专家无法凭所提供资料判断是否得分的情况，一律作不得分处理。</w:t>
            </w:r>
          </w:p>
          <w:p w14:paraId="459CAE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3.如涉及考察人员工作经验，要求提供项目合同关键信息作为得分依据，通过合同关键信息无法判断是否得分的，还须同时提供合同甲方出具的证明文件。</w:t>
            </w:r>
          </w:p>
          <w:p w14:paraId="3B8B31B2">
            <w:pPr>
              <w:keepNext/>
              <w:keepLines/>
              <w:pageBreakBefore w:val="0"/>
              <w:widowControl w:val="0"/>
              <w:kinsoku/>
              <w:wordWrap/>
              <w:overflowPunct/>
              <w:topLinePunct w:val="0"/>
              <w:autoSpaceDE/>
              <w:autoSpaceDN/>
              <w:bidi w:val="0"/>
              <w:adjustRightInd/>
              <w:snapToGrid/>
              <w:spacing w:line="360" w:lineRule="exact"/>
              <w:ind w:left="0" w:leftChars="0" w:firstLine="480" w:firstLineChars="200"/>
              <w:jc w:val="both"/>
              <w:textAlignment w:val="auto"/>
              <w:outlineLvl w:val="1"/>
              <w:rPr>
                <w:rFonts w:hint="eastAsia" w:ascii="宋体" w:hAnsi="宋体" w:eastAsia="仿宋_GB2312" w:cs="仿宋_GB2312"/>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zh-CN"/>
              </w:rPr>
              <w:t>4.投标文件中提供相应证书复印件加盖投标人公章及提供近6个月内任意连续3个月投标人为其缴纳社保的证明材料，不提供不得分。</w:t>
            </w:r>
          </w:p>
        </w:tc>
      </w:tr>
      <w:tr w14:paraId="27E8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3FCCDC7D">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6</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E072626">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rPr>
              <w:t>拟</w:t>
            </w:r>
            <w:r>
              <w:rPr>
                <w:rFonts w:hint="eastAsia" w:ascii="宋体" w:hAnsi="宋体" w:eastAsia="仿宋_GB2312" w:cs="仿宋_GB2312"/>
                <w:b w:val="0"/>
                <w:bCs/>
                <w:color w:val="auto"/>
                <w:kern w:val="2"/>
                <w:sz w:val="24"/>
                <w:szCs w:val="24"/>
                <w:highlight w:val="none"/>
                <w:lang w:eastAsia="zh-CN"/>
              </w:rPr>
              <w:t>派驻本项目</w:t>
            </w:r>
            <w:r>
              <w:rPr>
                <w:rFonts w:hint="eastAsia" w:ascii="宋体" w:hAnsi="宋体" w:eastAsia="仿宋_GB2312" w:cs="仿宋_GB2312"/>
                <w:b w:val="0"/>
                <w:bCs/>
                <w:color w:val="auto"/>
                <w:kern w:val="2"/>
                <w:sz w:val="24"/>
                <w:szCs w:val="24"/>
                <w:highlight w:val="none"/>
              </w:rPr>
              <w:t>的项目主要团队成员情况（除项目负责人外）</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155BD38F">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val="en" w:eastAsia="zh-CN"/>
              </w:rPr>
            </w:pPr>
            <w:r>
              <w:rPr>
                <w:rFonts w:hint="eastAsia" w:ascii="宋体" w:hAnsi="宋体" w:eastAsia="仿宋_GB2312" w:cs="仿宋_GB2312"/>
                <w:b w:val="0"/>
                <w:bCs/>
                <w:color w:val="auto"/>
                <w:kern w:val="2"/>
                <w:sz w:val="24"/>
                <w:szCs w:val="24"/>
                <w:highlight w:val="none"/>
                <w:lang w:val="en-US" w:eastAsia="zh-CN"/>
              </w:rPr>
              <w:t>8分</w:t>
            </w:r>
          </w:p>
        </w:tc>
        <w:tc>
          <w:tcPr>
            <w:tcW w:w="7081" w:type="dxa"/>
            <w:tcBorders>
              <w:top w:val="single" w:color="auto" w:sz="4" w:space="0"/>
              <w:left w:val="single" w:color="auto" w:sz="4" w:space="0"/>
              <w:bottom w:val="single" w:color="auto" w:sz="4" w:space="0"/>
              <w:right w:val="single" w:color="auto" w:sz="4" w:space="0"/>
            </w:tcBorders>
            <w:noWrap w:val="0"/>
            <w:vAlign w:val="top"/>
          </w:tcPr>
          <w:p w14:paraId="6EB1B8CD">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（一）评分内容：</w:t>
            </w:r>
          </w:p>
          <w:p w14:paraId="3EC2EC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color w:val="auto"/>
                <w:kern w:val="2"/>
                <w:sz w:val="24"/>
                <w:szCs w:val="24"/>
                <w:highlight w:val="none"/>
                <w:lang w:val="en-US" w:eastAsia="zh-CN" w:bidi="zh-CN"/>
              </w:rPr>
            </w:pPr>
            <w:r>
              <w:rPr>
                <w:rFonts w:hint="eastAsia" w:ascii="宋体" w:hAnsi="宋体" w:eastAsia="仿宋_GB2312" w:cs="仿宋_GB2312"/>
                <w:b w:val="0"/>
                <w:bCs/>
                <w:color w:val="auto"/>
                <w:kern w:val="2"/>
                <w:sz w:val="24"/>
                <w:szCs w:val="24"/>
                <w:highlight w:val="none"/>
                <w:lang w:val="en-US" w:eastAsia="zh-CN"/>
              </w:rPr>
              <w:t>1.客服主管：</w:t>
            </w:r>
            <w:r>
              <w:rPr>
                <w:rFonts w:hint="eastAsia" w:ascii="仿宋" w:hAnsi="仿宋" w:eastAsia="仿宋" w:cs="仿宋"/>
                <w:b w:val="0"/>
                <w:bCs/>
                <w:color w:val="auto"/>
                <w:kern w:val="2"/>
                <w:sz w:val="24"/>
                <w:szCs w:val="24"/>
                <w:highlight w:val="none"/>
                <w:lang w:val="en-US" w:eastAsia="zh-CN" w:bidi="zh-CN"/>
              </w:rPr>
              <w:t>投标人拟派的客服主管具有大专（含）以上学历，年龄45岁以下</w:t>
            </w:r>
          </w:p>
          <w:p w14:paraId="2361DA5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color w:val="auto"/>
                <w:kern w:val="2"/>
                <w:sz w:val="24"/>
                <w:szCs w:val="24"/>
                <w:highlight w:val="none"/>
                <w:lang w:val="en-US" w:eastAsia="zh-CN" w:bidi="zh-CN"/>
              </w:rPr>
            </w:pPr>
            <w:r>
              <w:rPr>
                <w:rFonts w:hint="eastAsia" w:ascii="宋体" w:hAnsi="宋体" w:eastAsia="仿宋_GB2312" w:cs="仿宋_GB2312"/>
                <w:b w:val="0"/>
                <w:bCs/>
                <w:color w:val="auto"/>
                <w:kern w:val="2"/>
                <w:sz w:val="24"/>
                <w:szCs w:val="24"/>
                <w:highlight w:val="none"/>
                <w:lang w:val="en-US" w:eastAsia="zh-CN"/>
              </w:rPr>
              <w:t>2.安保主管：</w:t>
            </w:r>
            <w:r>
              <w:rPr>
                <w:rFonts w:hint="eastAsia" w:ascii="仿宋" w:hAnsi="仿宋" w:eastAsia="仿宋" w:cs="仿宋"/>
                <w:b w:val="0"/>
                <w:bCs/>
                <w:color w:val="auto"/>
                <w:kern w:val="2"/>
                <w:sz w:val="24"/>
                <w:szCs w:val="24"/>
                <w:highlight w:val="none"/>
                <w:lang w:val="en-US" w:eastAsia="zh-CN" w:bidi="zh-CN"/>
              </w:rPr>
              <w:t>投标人拟派的安保主管具有大专（含）以上学历，年龄45岁以下</w:t>
            </w:r>
          </w:p>
          <w:p w14:paraId="350391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color w:val="auto"/>
                <w:kern w:val="2"/>
                <w:sz w:val="24"/>
                <w:szCs w:val="24"/>
                <w:highlight w:val="none"/>
                <w:lang w:val="en-US" w:eastAsia="zh-CN" w:bidi="zh-CN"/>
              </w:rPr>
            </w:pPr>
            <w:r>
              <w:rPr>
                <w:rFonts w:hint="eastAsia" w:ascii="宋体" w:hAnsi="宋体" w:eastAsia="仿宋_GB2312" w:cs="仿宋_GB2312"/>
                <w:b w:val="0"/>
                <w:bCs/>
                <w:color w:val="auto"/>
                <w:kern w:val="2"/>
                <w:sz w:val="24"/>
                <w:szCs w:val="24"/>
                <w:highlight w:val="none"/>
                <w:lang w:val="en-US" w:eastAsia="zh-CN"/>
              </w:rPr>
              <w:t>3.维修主管：</w:t>
            </w:r>
            <w:r>
              <w:rPr>
                <w:rFonts w:hint="eastAsia" w:ascii="仿宋" w:hAnsi="仿宋" w:eastAsia="仿宋" w:cs="仿宋"/>
                <w:b w:val="0"/>
                <w:bCs/>
                <w:color w:val="auto"/>
                <w:kern w:val="2"/>
                <w:sz w:val="24"/>
                <w:szCs w:val="24"/>
                <w:highlight w:val="none"/>
                <w:lang w:val="en-US" w:eastAsia="zh-CN" w:bidi="zh-CN"/>
              </w:rPr>
              <w:t>投标人拟派的维修主管具有大专（含）以上学历，年龄45岁以下；</w:t>
            </w:r>
          </w:p>
          <w:p w14:paraId="21AAE2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4.保洁主管：</w:t>
            </w:r>
            <w:r>
              <w:rPr>
                <w:rFonts w:hint="eastAsia" w:ascii="仿宋" w:hAnsi="仿宋" w:eastAsia="仿宋" w:cs="仿宋"/>
                <w:b w:val="0"/>
                <w:bCs/>
                <w:color w:val="auto"/>
                <w:kern w:val="2"/>
                <w:sz w:val="24"/>
                <w:szCs w:val="24"/>
                <w:highlight w:val="none"/>
                <w:lang w:val="en-US" w:eastAsia="zh-CN" w:bidi="ar-SA"/>
              </w:rPr>
              <w:t>投标人拟派的保洁主管具有本科（含）以上学历，年龄45岁以下</w:t>
            </w:r>
            <w:r>
              <w:rPr>
                <w:rFonts w:hint="eastAsia" w:ascii="仿宋" w:hAnsi="仿宋" w:eastAsia="仿宋" w:cs="仿宋"/>
                <w:b w:val="0"/>
                <w:bCs/>
                <w:color w:val="auto"/>
                <w:kern w:val="2"/>
                <w:sz w:val="24"/>
                <w:szCs w:val="24"/>
                <w:highlight w:val="none"/>
                <w:lang w:val="en-US" w:eastAsia="zh-CN" w:bidi="zh-CN"/>
              </w:rPr>
              <w:t>；</w:t>
            </w:r>
          </w:p>
          <w:p w14:paraId="7F613704">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（二）评分标准：</w:t>
            </w:r>
          </w:p>
          <w:p w14:paraId="15E2B69B">
            <w:pPr>
              <w:keepNext w:val="0"/>
              <w:keepLines w:val="0"/>
              <w:pageBreakBefore w:val="0"/>
              <w:widowControl w:val="0"/>
              <w:kinsoku/>
              <w:wordWrap/>
              <w:overflowPunct/>
              <w:topLinePunct w:val="0"/>
              <w:autoSpaceDE/>
              <w:autoSpaceDN/>
              <w:bidi w:val="0"/>
              <w:adjustRightInd/>
              <w:snapToGrid/>
              <w:spacing w:before="0" w:beforeLines="30" w:line="360" w:lineRule="exact"/>
              <w:ind w:firstLine="480" w:firstLineChars="200"/>
              <w:jc w:val="both"/>
              <w:textAlignment w:val="auto"/>
              <w:rPr>
                <w:rFonts w:hint="default"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1.客服主管：</w:t>
            </w:r>
            <w:r>
              <w:rPr>
                <w:rFonts w:hint="eastAsia" w:ascii="仿宋" w:hAnsi="仿宋" w:eastAsia="仿宋" w:cs="仿宋"/>
                <w:b w:val="0"/>
                <w:bCs/>
                <w:color w:val="auto"/>
                <w:kern w:val="2"/>
                <w:sz w:val="24"/>
                <w:szCs w:val="24"/>
                <w:highlight w:val="none"/>
                <w:lang w:val="en-US" w:eastAsia="zh-CN" w:bidi="zh-CN"/>
              </w:rPr>
              <w:t>在满足以上要求的基础上，具有沟通协调能力，能清晰对接业主，化解业主与物业的矛盾，团队管理能力合理分配客服人员工作，问题解决能力面对业提出的维修、投诉情况合理解决问题，拟派的客服主管具有初级消防设施操作员证</w:t>
            </w:r>
            <w:r>
              <w:rPr>
                <w:rFonts w:hint="eastAsia" w:ascii="仿宋" w:hAnsi="仿宋" w:eastAsia="仿宋" w:cs="仿宋"/>
                <w:b w:val="0"/>
                <w:bCs/>
                <w:sz w:val="24"/>
                <w:szCs w:val="24"/>
                <w:highlight w:val="none"/>
                <w:lang w:val="en-US" w:eastAsia="zh-CN"/>
              </w:rPr>
              <w:t>得2分。</w:t>
            </w:r>
          </w:p>
          <w:p w14:paraId="62E64B6B">
            <w:pPr>
              <w:keepNext w:val="0"/>
              <w:keepLines w:val="0"/>
              <w:pageBreakBefore w:val="0"/>
              <w:widowControl w:val="0"/>
              <w:kinsoku/>
              <w:wordWrap/>
              <w:overflowPunct/>
              <w:topLinePunct w:val="0"/>
              <w:autoSpaceDE/>
              <w:autoSpaceDN/>
              <w:bidi w:val="0"/>
              <w:adjustRightInd/>
              <w:snapToGrid/>
              <w:spacing w:before="0" w:beforeLines="30" w:line="360" w:lineRule="exact"/>
              <w:ind w:firstLine="480" w:firstLineChars="200"/>
              <w:jc w:val="both"/>
              <w:textAlignment w:val="auto"/>
              <w:rPr>
                <w:rFonts w:hint="eastAsia" w:ascii="仿宋" w:hAnsi="仿宋" w:eastAsia="仿宋" w:cs="仿宋"/>
                <w:b w:val="0"/>
                <w:bCs/>
                <w:color w:val="auto"/>
                <w:kern w:val="2"/>
                <w:sz w:val="24"/>
                <w:szCs w:val="24"/>
                <w:highlight w:val="none"/>
                <w:lang w:val="en-US" w:eastAsia="zh-CN" w:bidi="zh-CN"/>
              </w:rPr>
            </w:pPr>
            <w:r>
              <w:rPr>
                <w:rFonts w:hint="eastAsia" w:ascii="仿宋" w:hAnsi="仿宋" w:eastAsia="仿宋" w:cs="仿宋"/>
                <w:b w:val="0"/>
                <w:bCs/>
                <w:color w:val="auto"/>
                <w:kern w:val="2"/>
                <w:sz w:val="24"/>
                <w:szCs w:val="24"/>
                <w:highlight w:val="none"/>
                <w:lang w:val="en-US" w:eastAsia="zh-CN" w:bidi="zh-CN"/>
              </w:rPr>
              <w:t>2.</w:t>
            </w:r>
            <w:r>
              <w:rPr>
                <w:rFonts w:hint="eastAsia" w:ascii="宋体" w:hAnsi="宋体" w:eastAsia="仿宋_GB2312" w:cs="仿宋_GB2312"/>
                <w:b w:val="0"/>
                <w:bCs/>
                <w:color w:val="auto"/>
                <w:kern w:val="2"/>
                <w:sz w:val="24"/>
                <w:szCs w:val="24"/>
                <w:highlight w:val="none"/>
                <w:lang w:val="en-US" w:eastAsia="zh-CN"/>
              </w:rPr>
              <w:t>安保主管：</w:t>
            </w:r>
            <w:r>
              <w:rPr>
                <w:rFonts w:hint="eastAsia" w:ascii="仿宋" w:hAnsi="仿宋" w:eastAsia="仿宋" w:cs="仿宋"/>
                <w:b w:val="0"/>
                <w:bCs/>
                <w:color w:val="auto"/>
                <w:kern w:val="2"/>
                <w:sz w:val="24"/>
                <w:szCs w:val="24"/>
                <w:highlight w:val="none"/>
                <w:lang w:val="en-US" w:eastAsia="zh-CN" w:bidi="zh-CN"/>
              </w:rPr>
              <w:t>在满足以上要求的基础上，拟派的秩序主管具有退役证、中级消防设施操作员证、安全管理人员类证书的，</w:t>
            </w:r>
            <w:r>
              <w:rPr>
                <w:rFonts w:hint="eastAsia" w:ascii="仿宋" w:hAnsi="仿宋" w:eastAsia="仿宋" w:cs="仿宋"/>
                <w:b w:val="0"/>
                <w:bCs/>
                <w:sz w:val="24"/>
                <w:szCs w:val="24"/>
                <w:highlight w:val="none"/>
                <w:lang w:val="en-US" w:eastAsia="zh-CN"/>
              </w:rPr>
              <w:t>每满足一项有得一份得1分，本项最多得2分。</w:t>
            </w:r>
          </w:p>
          <w:p w14:paraId="622A3D8F">
            <w:pPr>
              <w:keepNext w:val="0"/>
              <w:keepLines w:val="0"/>
              <w:pageBreakBefore w:val="0"/>
              <w:widowControl w:val="0"/>
              <w:kinsoku/>
              <w:wordWrap/>
              <w:overflowPunct/>
              <w:topLinePunct w:val="0"/>
              <w:autoSpaceDE/>
              <w:autoSpaceDN/>
              <w:bidi w:val="0"/>
              <w:adjustRightInd/>
              <w:snapToGrid/>
              <w:spacing w:before="0" w:beforeLines="30" w:line="360" w:lineRule="exact"/>
              <w:ind w:firstLine="480" w:firstLineChars="200"/>
              <w:jc w:val="both"/>
              <w:textAlignment w:val="auto"/>
              <w:rPr>
                <w:rFonts w:hint="eastAsia" w:ascii="仿宋" w:hAnsi="仿宋" w:eastAsia="仿宋" w:cs="仿宋"/>
                <w:b w:val="0"/>
                <w:bCs/>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3.维修主管：</w:t>
            </w:r>
            <w:r>
              <w:rPr>
                <w:rFonts w:hint="eastAsia" w:ascii="仿宋" w:hAnsi="仿宋" w:eastAsia="仿宋" w:cs="仿宋"/>
                <w:b w:val="0"/>
                <w:bCs/>
                <w:color w:val="auto"/>
                <w:kern w:val="2"/>
                <w:sz w:val="24"/>
                <w:szCs w:val="24"/>
                <w:highlight w:val="none"/>
                <w:lang w:val="en-US" w:eastAsia="zh-CN" w:bidi="zh-CN"/>
              </w:rPr>
              <w:t>在满足以上要求的基础上，拟派的维修主管具有中级消防设施操作员证、高压电工作业证、安全管理人员类证书，</w:t>
            </w:r>
            <w:r>
              <w:rPr>
                <w:rFonts w:hint="eastAsia" w:ascii="仿宋" w:hAnsi="仿宋" w:eastAsia="仿宋" w:cs="仿宋"/>
                <w:b w:val="0"/>
                <w:bCs/>
                <w:sz w:val="24"/>
                <w:szCs w:val="24"/>
                <w:highlight w:val="none"/>
                <w:lang w:val="en-US" w:eastAsia="zh-CN"/>
              </w:rPr>
              <w:t>每满足一项有得一份得1分，本项最多得2分。</w:t>
            </w:r>
          </w:p>
          <w:p w14:paraId="0A708CF6">
            <w:pPr>
              <w:keepNext w:val="0"/>
              <w:keepLines w:val="0"/>
              <w:pageBreakBefore w:val="0"/>
              <w:widowControl w:val="0"/>
              <w:kinsoku/>
              <w:wordWrap/>
              <w:overflowPunct/>
              <w:topLinePunct w:val="0"/>
              <w:autoSpaceDE/>
              <w:autoSpaceDN/>
              <w:bidi w:val="0"/>
              <w:adjustRightInd/>
              <w:snapToGrid/>
              <w:spacing w:before="0" w:beforeLines="30" w:line="360" w:lineRule="exact"/>
              <w:ind w:firstLine="480" w:firstLineChars="200"/>
              <w:jc w:val="both"/>
              <w:textAlignment w:val="auto"/>
              <w:rPr>
                <w:rFonts w:hint="default" w:ascii="宋体" w:hAnsi="宋体" w:eastAsia="仿宋_GB2312" w:cs="仿宋_GB2312"/>
                <w:b w:val="0"/>
                <w:bCs/>
                <w:color w:val="auto"/>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4.保洁主管：</w:t>
            </w:r>
            <w:r>
              <w:rPr>
                <w:rFonts w:hint="eastAsia" w:ascii="仿宋" w:hAnsi="仿宋" w:eastAsia="仿宋" w:cs="仿宋"/>
                <w:b w:val="0"/>
                <w:bCs/>
                <w:color w:val="auto"/>
                <w:kern w:val="2"/>
                <w:sz w:val="24"/>
                <w:szCs w:val="24"/>
                <w:highlight w:val="none"/>
                <w:lang w:val="en-US" w:eastAsia="zh-CN" w:bidi="ar-SA"/>
              </w:rPr>
              <w:t>在满足以上要求的基础上，拟派的保洁主管具有清洁管理师证书、石材护理证书的，</w:t>
            </w:r>
            <w:r>
              <w:rPr>
                <w:rFonts w:hint="eastAsia" w:ascii="仿宋" w:hAnsi="仿宋" w:eastAsia="仿宋" w:cs="仿宋"/>
                <w:b w:val="0"/>
                <w:bCs/>
                <w:sz w:val="24"/>
                <w:szCs w:val="24"/>
                <w:highlight w:val="none"/>
                <w:lang w:val="en-US" w:eastAsia="zh-CN"/>
              </w:rPr>
              <w:t>每满足一项有得一份得1分，本项最多得2分。</w:t>
            </w:r>
          </w:p>
          <w:p w14:paraId="25657A76">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（三）评分依据：</w:t>
            </w:r>
          </w:p>
          <w:p w14:paraId="53BCF0A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1.要求提供投标人相关证明资料作为得分依据。</w:t>
            </w:r>
          </w:p>
          <w:p w14:paraId="5EFC379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2.以上资料均要求提供扫描件（或官方网站截图）。评分中出现无证明资料或专家无法凭所提供资料判断是否得分的情况，一律作不得分处理。</w:t>
            </w:r>
          </w:p>
          <w:p w14:paraId="790742C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3.如涉及考察人员工作经验，要求提供项目合同关键信息作为得分依据，通过合同关键信息无法判断是否得分的，还须同时提供合同甲方出具的证明文件。</w:t>
            </w:r>
          </w:p>
          <w:p w14:paraId="43BFA5F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zh-CN"/>
              </w:rPr>
              <w:t>4.投标文件中提供相应证书复印件加盖投标人公章及提供近6个月内任意连续3个月投标人为其缴纳社保的证明材料，不提供不得分。</w:t>
            </w:r>
          </w:p>
        </w:tc>
      </w:tr>
      <w:tr w14:paraId="21D5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21" w:type="dxa"/>
            <w:gridSpan w:val="3"/>
            <w:tcBorders>
              <w:top w:val="single" w:color="auto" w:sz="4" w:space="0"/>
              <w:left w:val="single" w:color="auto" w:sz="4" w:space="0"/>
              <w:bottom w:val="single" w:color="auto" w:sz="4" w:space="0"/>
              <w:right w:val="single" w:color="auto" w:sz="4" w:space="0"/>
            </w:tcBorders>
            <w:noWrap w:val="0"/>
            <w:vAlign w:val="center"/>
          </w:tcPr>
          <w:p w14:paraId="5CA9BC58">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lang w:eastAsia="zh-CN"/>
              </w:rPr>
              <w:t>技术部分</w:t>
            </w:r>
          </w:p>
        </w:tc>
        <w:tc>
          <w:tcPr>
            <w:tcW w:w="7081" w:type="dxa"/>
            <w:tcBorders>
              <w:top w:val="single" w:color="auto" w:sz="4" w:space="0"/>
              <w:left w:val="single" w:color="auto" w:sz="4" w:space="0"/>
              <w:bottom w:val="single" w:color="auto" w:sz="4" w:space="0"/>
              <w:right w:val="single" w:color="auto" w:sz="4" w:space="0"/>
            </w:tcBorders>
            <w:noWrap w:val="0"/>
            <w:vAlign w:val="center"/>
          </w:tcPr>
          <w:p w14:paraId="34FA1F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lang w:val="en-US" w:eastAsia="zh-CN"/>
              </w:rPr>
              <w:t>51分</w:t>
            </w:r>
          </w:p>
        </w:tc>
      </w:tr>
      <w:tr w14:paraId="30B2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64EBFE10">
            <w:pPr>
              <w:spacing w:line="400" w:lineRule="exact"/>
              <w:jc w:val="center"/>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rPr>
              <w:t>行号</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D0A5C1D">
            <w:pPr>
              <w:spacing w:line="400" w:lineRule="exact"/>
              <w:jc w:val="center"/>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rPr>
              <w:t>内容</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7940CAA6">
            <w:pPr>
              <w:spacing w:line="400" w:lineRule="exact"/>
              <w:jc w:val="center"/>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分值</w:t>
            </w:r>
          </w:p>
        </w:tc>
        <w:tc>
          <w:tcPr>
            <w:tcW w:w="7081" w:type="dxa"/>
            <w:tcBorders>
              <w:top w:val="single" w:color="auto" w:sz="4" w:space="0"/>
              <w:left w:val="single" w:color="auto" w:sz="4" w:space="0"/>
              <w:bottom w:val="single" w:color="auto" w:sz="4" w:space="0"/>
              <w:right w:val="single" w:color="auto" w:sz="4" w:space="0"/>
            </w:tcBorders>
            <w:noWrap w:val="0"/>
            <w:vAlign w:val="center"/>
          </w:tcPr>
          <w:p w14:paraId="062569BE">
            <w:pPr>
              <w:pageBreakBefore w:val="0"/>
              <w:widowControl w:val="0"/>
              <w:kinsoku/>
              <w:wordWrap/>
              <w:overflowPunct/>
              <w:topLinePunct w:val="0"/>
              <w:bidi w:val="0"/>
              <w:adjustRightInd/>
              <w:snapToGrid/>
              <w:spacing w:line="360" w:lineRule="exact"/>
              <w:jc w:val="center"/>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rPr>
              <w:t>评分准则</w:t>
            </w:r>
          </w:p>
        </w:tc>
      </w:tr>
      <w:tr w14:paraId="26BC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752C1CF0">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rPr>
            </w:pPr>
          </w:p>
          <w:p w14:paraId="591AC7D8">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rPr>
              <w:t>1</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77EF8F1">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eastAsia="zh-CN"/>
              </w:rPr>
            </w:pPr>
          </w:p>
          <w:p w14:paraId="7C6E402D">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lang w:eastAsia="zh-CN"/>
              </w:rPr>
              <w:t>管理服务理念、目标、总体思路及实施计划</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351F1402">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p>
          <w:p w14:paraId="6CD91407">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lang w:val="en-US" w:eastAsia="zh-CN"/>
              </w:rPr>
              <w:t>10分</w:t>
            </w:r>
          </w:p>
        </w:tc>
        <w:tc>
          <w:tcPr>
            <w:tcW w:w="7081" w:type="dxa"/>
            <w:tcBorders>
              <w:top w:val="single" w:color="auto" w:sz="4" w:space="0"/>
              <w:left w:val="single" w:color="auto" w:sz="4" w:space="0"/>
              <w:bottom w:val="single" w:color="auto" w:sz="4" w:space="0"/>
              <w:right w:val="single" w:color="auto" w:sz="4" w:space="0"/>
            </w:tcBorders>
            <w:noWrap w:val="0"/>
            <w:vAlign w:val="top"/>
          </w:tcPr>
          <w:p w14:paraId="4E6D071B">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（一）评审内容：</w:t>
            </w:r>
          </w:p>
          <w:p w14:paraId="53D821E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i w:val="0"/>
                <w:iCs/>
                <w:color w:val="auto"/>
                <w:kern w:val="2"/>
                <w:sz w:val="24"/>
                <w:szCs w:val="24"/>
                <w:highlight w:val="none"/>
                <w:u w:val="none"/>
              </w:rPr>
            </w:pPr>
            <w:r>
              <w:rPr>
                <w:rFonts w:hint="eastAsia" w:ascii="宋体" w:hAnsi="宋体" w:eastAsia="仿宋_GB2312" w:cs="仿宋_GB2312"/>
                <w:b w:val="0"/>
                <w:bCs/>
                <w:i w:val="0"/>
                <w:iCs/>
                <w:color w:val="auto"/>
                <w:kern w:val="2"/>
                <w:sz w:val="24"/>
                <w:szCs w:val="24"/>
                <w:highlight w:val="none"/>
                <w:u w:val="none"/>
              </w:rPr>
              <w:t>1.管理服务理念与目标针对性强，起点高，服务定位明确，实施措施以创建安全、文明、舒适、宜居的物业</w:t>
            </w:r>
            <w:r>
              <w:rPr>
                <w:rFonts w:hint="eastAsia" w:ascii="宋体" w:hAnsi="宋体" w:eastAsia="仿宋_GB2312" w:cs="仿宋_GB2312"/>
                <w:b w:val="0"/>
                <w:bCs/>
                <w:i w:val="0"/>
                <w:iCs/>
                <w:color w:val="auto"/>
                <w:kern w:val="2"/>
                <w:sz w:val="24"/>
                <w:szCs w:val="24"/>
                <w:highlight w:val="none"/>
                <w:u w:val="none"/>
                <w:lang w:val="en-US" w:eastAsia="zh-CN"/>
              </w:rPr>
              <w:t>服务</w:t>
            </w:r>
            <w:r>
              <w:rPr>
                <w:rFonts w:hint="eastAsia" w:ascii="宋体" w:hAnsi="宋体" w:eastAsia="仿宋_GB2312" w:cs="仿宋_GB2312"/>
                <w:b w:val="0"/>
                <w:bCs/>
                <w:i w:val="0"/>
                <w:iCs/>
                <w:color w:val="auto"/>
                <w:kern w:val="2"/>
                <w:sz w:val="24"/>
                <w:szCs w:val="24"/>
                <w:highlight w:val="none"/>
                <w:u w:val="none"/>
              </w:rPr>
              <w:t>区域为目标，实施计划合理，可操作性强。</w:t>
            </w:r>
          </w:p>
          <w:p w14:paraId="59BD8F6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i w:val="0"/>
                <w:iCs/>
                <w:color w:val="auto"/>
                <w:kern w:val="2"/>
                <w:sz w:val="24"/>
                <w:szCs w:val="24"/>
                <w:highlight w:val="none"/>
                <w:u w:val="none"/>
              </w:rPr>
            </w:pPr>
            <w:r>
              <w:rPr>
                <w:rFonts w:hint="eastAsia" w:ascii="宋体" w:hAnsi="宋体" w:eastAsia="仿宋_GB2312" w:cs="仿宋_GB2312"/>
                <w:b w:val="0"/>
                <w:bCs/>
                <w:i w:val="0"/>
                <w:iCs/>
                <w:color w:val="auto"/>
                <w:kern w:val="2"/>
                <w:sz w:val="24"/>
                <w:szCs w:val="24"/>
                <w:highlight w:val="none"/>
                <w:u w:val="none"/>
              </w:rPr>
              <w:t>2.对本项目物业类型的特点作了准确分析。</w:t>
            </w:r>
          </w:p>
          <w:p w14:paraId="03C7B32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i w:val="0"/>
                <w:iCs/>
                <w:color w:val="auto"/>
                <w:kern w:val="2"/>
                <w:sz w:val="24"/>
                <w:szCs w:val="24"/>
                <w:highlight w:val="none"/>
                <w:u w:val="none"/>
              </w:rPr>
            </w:pPr>
            <w:r>
              <w:rPr>
                <w:rFonts w:hint="eastAsia" w:ascii="宋体" w:hAnsi="宋体" w:eastAsia="仿宋_GB2312" w:cs="仿宋_GB2312"/>
                <w:b w:val="0"/>
                <w:bCs/>
                <w:i w:val="0"/>
                <w:iCs/>
                <w:color w:val="auto"/>
                <w:kern w:val="2"/>
                <w:sz w:val="24"/>
                <w:szCs w:val="24"/>
                <w:highlight w:val="none"/>
                <w:u w:val="none"/>
              </w:rPr>
              <w:t>3.提出了科学、合理的物业服务整体思路和定位。</w:t>
            </w:r>
          </w:p>
          <w:p w14:paraId="69517E5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i w:val="0"/>
                <w:iCs/>
                <w:color w:val="auto"/>
                <w:kern w:val="2"/>
                <w:sz w:val="24"/>
                <w:szCs w:val="24"/>
                <w:highlight w:val="none"/>
                <w:u w:val="none"/>
              </w:rPr>
            </w:pPr>
            <w:r>
              <w:rPr>
                <w:rFonts w:hint="eastAsia" w:ascii="宋体" w:hAnsi="宋体" w:eastAsia="仿宋_GB2312" w:cs="仿宋_GB2312"/>
                <w:b w:val="0"/>
                <w:bCs/>
                <w:i w:val="0"/>
                <w:iCs/>
                <w:color w:val="auto"/>
                <w:kern w:val="2"/>
                <w:sz w:val="24"/>
                <w:szCs w:val="24"/>
                <w:highlight w:val="none"/>
                <w:u w:val="none"/>
              </w:rPr>
              <w:t>4.提出了有效、清晰的管理模式。</w:t>
            </w:r>
          </w:p>
          <w:p w14:paraId="7437921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仿宋_GB2312" w:cs="仿宋_GB2312"/>
                <w:b w:val="0"/>
                <w:bCs/>
                <w:i w:val="0"/>
                <w:iCs/>
                <w:color w:val="auto"/>
                <w:kern w:val="2"/>
                <w:sz w:val="24"/>
                <w:szCs w:val="24"/>
                <w:highlight w:val="none"/>
                <w:u w:val="none"/>
                <w:lang w:val="en-US" w:eastAsia="zh-CN"/>
              </w:rPr>
            </w:pPr>
            <w:r>
              <w:rPr>
                <w:rFonts w:hint="eastAsia" w:ascii="宋体" w:hAnsi="宋体" w:eastAsia="仿宋_GB2312" w:cs="仿宋_GB2312"/>
                <w:b w:val="0"/>
                <w:bCs/>
                <w:color w:val="auto"/>
                <w:kern w:val="2"/>
                <w:sz w:val="24"/>
                <w:szCs w:val="24"/>
                <w:highlight w:val="none"/>
                <w:lang w:eastAsia="zh-CN"/>
              </w:rPr>
              <w:t>（</w:t>
            </w:r>
            <w:r>
              <w:rPr>
                <w:rFonts w:hint="eastAsia" w:ascii="宋体" w:hAnsi="宋体" w:eastAsia="仿宋_GB2312" w:cs="仿宋_GB2312"/>
                <w:b w:val="0"/>
                <w:bCs/>
                <w:color w:val="auto"/>
                <w:kern w:val="2"/>
                <w:sz w:val="24"/>
                <w:szCs w:val="24"/>
                <w:highlight w:val="none"/>
                <w:lang w:val="en-US" w:eastAsia="zh-CN"/>
              </w:rPr>
              <w:t>二</w:t>
            </w:r>
            <w:r>
              <w:rPr>
                <w:rFonts w:hint="eastAsia" w:ascii="宋体" w:hAnsi="宋体" w:eastAsia="仿宋_GB2312" w:cs="仿宋_GB2312"/>
                <w:b w:val="0"/>
                <w:bCs/>
                <w:color w:val="auto"/>
                <w:kern w:val="2"/>
                <w:sz w:val="24"/>
                <w:szCs w:val="24"/>
                <w:highlight w:val="none"/>
                <w:lang w:eastAsia="zh-CN"/>
              </w:rPr>
              <w:t>）</w:t>
            </w:r>
            <w:r>
              <w:rPr>
                <w:rFonts w:hint="eastAsia" w:ascii="宋体" w:hAnsi="宋体" w:eastAsia="仿宋_GB2312" w:cs="仿宋_GB2312"/>
                <w:b w:val="0"/>
                <w:bCs/>
                <w:color w:val="auto"/>
                <w:kern w:val="2"/>
                <w:sz w:val="24"/>
                <w:szCs w:val="24"/>
                <w:highlight w:val="none"/>
              </w:rPr>
              <w:t>评分标准：</w:t>
            </w:r>
            <w:r>
              <w:rPr>
                <w:rFonts w:hint="eastAsia" w:ascii="宋体" w:hAnsi="宋体" w:eastAsia="仿宋_GB2312" w:cs="仿宋_GB2312"/>
                <w:b w:val="0"/>
                <w:bCs/>
                <w:i w:val="0"/>
                <w:iCs/>
                <w:color w:val="auto"/>
                <w:kern w:val="2"/>
                <w:sz w:val="24"/>
                <w:szCs w:val="24"/>
                <w:highlight w:val="none"/>
                <w:u w:val="none"/>
                <w:lang w:val="en-US" w:eastAsia="zh-CN"/>
              </w:rPr>
              <w:t>①内容合理、科学、可行的得</w:t>
            </w:r>
            <w:r>
              <w:rPr>
                <w:rFonts w:hint="eastAsia" w:ascii="仿宋" w:hAnsi="仿宋" w:eastAsia="仿宋" w:cs="仿宋"/>
                <w:b w:val="0"/>
                <w:bCs/>
                <w:color w:val="auto"/>
                <w:sz w:val="24"/>
                <w:szCs w:val="24"/>
                <w:highlight w:val="none"/>
                <w:lang w:val="en-US" w:eastAsia="zh-CN" w:bidi="zh-CN"/>
              </w:rPr>
              <w:t>10-6.1</w:t>
            </w:r>
            <w:r>
              <w:rPr>
                <w:rFonts w:hint="eastAsia" w:ascii="宋体" w:hAnsi="宋体" w:eastAsia="仿宋_GB2312" w:cs="仿宋_GB2312"/>
                <w:b w:val="0"/>
                <w:bCs/>
                <w:i w:val="0"/>
                <w:iCs/>
                <w:color w:val="auto"/>
                <w:kern w:val="2"/>
                <w:sz w:val="24"/>
                <w:szCs w:val="24"/>
                <w:highlight w:val="none"/>
                <w:u w:val="none"/>
                <w:lang w:val="en-US" w:eastAsia="zh-CN"/>
              </w:rPr>
              <w:t>分；②内容较合理、较科学、较可行的得</w:t>
            </w:r>
            <w:r>
              <w:rPr>
                <w:rFonts w:hint="eastAsia" w:ascii="仿宋" w:hAnsi="仿宋" w:eastAsia="仿宋" w:cs="仿宋"/>
                <w:b w:val="0"/>
                <w:bCs/>
                <w:color w:val="auto"/>
                <w:sz w:val="24"/>
                <w:szCs w:val="24"/>
                <w:highlight w:val="none"/>
                <w:lang w:val="en-US" w:eastAsia="zh-CN" w:bidi="zh-CN"/>
              </w:rPr>
              <w:t>6-3.1</w:t>
            </w:r>
            <w:r>
              <w:rPr>
                <w:rFonts w:hint="eastAsia" w:ascii="宋体" w:hAnsi="宋体" w:eastAsia="仿宋_GB2312" w:cs="仿宋_GB2312"/>
                <w:b w:val="0"/>
                <w:bCs/>
                <w:i w:val="0"/>
                <w:iCs/>
                <w:color w:val="auto"/>
                <w:kern w:val="2"/>
                <w:sz w:val="24"/>
                <w:szCs w:val="24"/>
                <w:highlight w:val="none"/>
                <w:u w:val="none"/>
                <w:lang w:val="en-US" w:eastAsia="zh-CN"/>
              </w:rPr>
              <w:t>分；③其余不得分。</w:t>
            </w:r>
          </w:p>
          <w:p w14:paraId="7AC8291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仿宋_GB2312" w:cs="仿宋_GB2312"/>
                <w:b w:val="0"/>
                <w:bCs/>
                <w:i w:val="0"/>
                <w:iCs/>
                <w:color w:val="auto"/>
                <w:kern w:val="2"/>
                <w:sz w:val="24"/>
                <w:szCs w:val="24"/>
                <w:highlight w:val="none"/>
                <w:u w:val="none"/>
                <w:lang w:val="en-US"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评审依据：投标文件中提供</w:t>
            </w:r>
            <w:r>
              <w:rPr>
                <w:rFonts w:hint="eastAsia" w:ascii="仿宋" w:hAnsi="仿宋" w:eastAsia="仿宋" w:cs="仿宋"/>
                <w:b w:val="0"/>
                <w:bCs/>
                <w:color w:val="auto"/>
                <w:sz w:val="24"/>
                <w:szCs w:val="24"/>
                <w:highlight w:val="none"/>
                <w:lang w:eastAsia="zh-CN"/>
              </w:rPr>
              <w:t>上述</w:t>
            </w:r>
            <w:r>
              <w:rPr>
                <w:rFonts w:hint="eastAsia" w:ascii="仿宋" w:hAnsi="仿宋" w:eastAsia="仿宋" w:cs="仿宋"/>
                <w:b w:val="0"/>
                <w:bCs/>
                <w:color w:val="auto"/>
                <w:sz w:val="24"/>
                <w:szCs w:val="24"/>
                <w:highlight w:val="none"/>
              </w:rPr>
              <w:t>相应方案并加盖投标人公章，未提供或提供无效的不得分。</w:t>
            </w:r>
          </w:p>
        </w:tc>
      </w:tr>
      <w:tr w14:paraId="7DCD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4707927B">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rPr>
            </w:pPr>
          </w:p>
          <w:p w14:paraId="1274661E">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rPr>
            </w:pPr>
          </w:p>
          <w:p w14:paraId="21F7726E">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rPr>
            </w:pPr>
          </w:p>
          <w:p w14:paraId="1FF6FCD4">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rPr>
              <w:t>2</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AF4B910">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rPr>
            </w:pPr>
          </w:p>
          <w:p w14:paraId="643AD7BC">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rPr>
            </w:pPr>
          </w:p>
          <w:p w14:paraId="08141847">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i w:val="0"/>
                <w:iCs/>
                <w:color w:val="auto"/>
                <w:kern w:val="2"/>
                <w:sz w:val="24"/>
                <w:szCs w:val="24"/>
                <w:highlight w:val="none"/>
                <w:u w:val="none"/>
              </w:rPr>
            </w:pPr>
          </w:p>
          <w:p w14:paraId="2CAB0F38">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i w:val="0"/>
                <w:iCs/>
                <w:color w:val="auto"/>
                <w:kern w:val="2"/>
                <w:sz w:val="24"/>
                <w:szCs w:val="24"/>
                <w:highlight w:val="none"/>
                <w:u w:val="none"/>
              </w:rPr>
              <w:t>物业</w:t>
            </w:r>
            <w:r>
              <w:rPr>
                <w:rFonts w:hint="eastAsia" w:ascii="宋体" w:hAnsi="宋体" w:eastAsia="仿宋_GB2312" w:cs="仿宋_GB2312"/>
                <w:b w:val="0"/>
                <w:bCs/>
                <w:i w:val="0"/>
                <w:iCs/>
                <w:color w:val="auto"/>
                <w:kern w:val="2"/>
                <w:sz w:val="24"/>
                <w:szCs w:val="24"/>
                <w:highlight w:val="none"/>
                <w:u w:val="none"/>
                <w:lang w:val="en-US" w:eastAsia="zh-CN"/>
              </w:rPr>
              <w:t>管理</w:t>
            </w:r>
            <w:r>
              <w:rPr>
                <w:rFonts w:hint="eastAsia" w:ascii="宋体" w:hAnsi="宋体" w:eastAsia="仿宋_GB2312" w:cs="仿宋_GB2312"/>
                <w:b w:val="0"/>
                <w:bCs/>
                <w:i w:val="0"/>
                <w:iCs/>
                <w:color w:val="auto"/>
                <w:kern w:val="2"/>
                <w:sz w:val="24"/>
                <w:szCs w:val="24"/>
                <w:highlight w:val="none"/>
                <w:u w:val="none"/>
              </w:rPr>
              <w:t>方案</w:t>
            </w:r>
          </w:p>
          <w:p w14:paraId="3F72C1CD">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eastAsia="zh-CN"/>
              </w:rPr>
            </w:pPr>
          </w:p>
        </w:tc>
        <w:tc>
          <w:tcPr>
            <w:tcW w:w="799" w:type="dxa"/>
            <w:tcBorders>
              <w:top w:val="single" w:color="auto" w:sz="4" w:space="0"/>
              <w:left w:val="single" w:color="auto" w:sz="4" w:space="0"/>
              <w:bottom w:val="single" w:color="auto" w:sz="4" w:space="0"/>
              <w:right w:val="single" w:color="auto" w:sz="4" w:space="0"/>
            </w:tcBorders>
            <w:noWrap w:val="0"/>
            <w:vAlign w:val="center"/>
          </w:tcPr>
          <w:p w14:paraId="58F14B9B">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p>
          <w:p w14:paraId="346BD152">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p>
          <w:p w14:paraId="235F4830">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p>
          <w:p w14:paraId="618AEB4C">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lang w:val="en-US" w:eastAsia="zh-CN"/>
              </w:rPr>
              <w:t>10分</w:t>
            </w:r>
          </w:p>
        </w:tc>
        <w:tc>
          <w:tcPr>
            <w:tcW w:w="7081" w:type="dxa"/>
            <w:tcBorders>
              <w:top w:val="single" w:color="auto" w:sz="4" w:space="0"/>
              <w:left w:val="single" w:color="auto" w:sz="4" w:space="0"/>
              <w:bottom w:val="single" w:color="auto" w:sz="4" w:space="0"/>
              <w:right w:val="single" w:color="auto" w:sz="4" w:space="0"/>
            </w:tcBorders>
            <w:noWrap w:val="0"/>
            <w:vAlign w:val="top"/>
          </w:tcPr>
          <w:p w14:paraId="34B021C1">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（一）评审内容：</w:t>
            </w:r>
          </w:p>
          <w:p w14:paraId="1ACCF7E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i w:val="0"/>
                <w:iCs/>
                <w:color w:val="auto"/>
                <w:kern w:val="2"/>
                <w:sz w:val="28"/>
                <w:szCs w:val="28"/>
                <w:highlight w:val="none"/>
                <w:u w:val="none"/>
              </w:rPr>
            </w:pPr>
            <w:r>
              <w:rPr>
                <w:rFonts w:hint="eastAsia" w:ascii="宋体" w:hAnsi="宋体" w:eastAsia="仿宋_GB2312" w:cs="仿宋_GB2312"/>
                <w:b w:val="0"/>
                <w:bCs/>
                <w:i w:val="0"/>
                <w:iCs/>
                <w:color w:val="auto"/>
                <w:kern w:val="2"/>
                <w:sz w:val="24"/>
                <w:szCs w:val="24"/>
                <w:highlight w:val="none"/>
                <w:u w:val="none"/>
              </w:rPr>
              <w:t>制定科学、合理、全面、可行的物业</w:t>
            </w:r>
            <w:r>
              <w:rPr>
                <w:rFonts w:hint="eastAsia" w:ascii="宋体" w:hAnsi="宋体" w:eastAsia="仿宋_GB2312" w:cs="仿宋_GB2312"/>
                <w:b w:val="0"/>
                <w:bCs/>
                <w:i w:val="0"/>
                <w:iCs/>
                <w:color w:val="auto"/>
                <w:kern w:val="2"/>
                <w:sz w:val="24"/>
                <w:szCs w:val="24"/>
                <w:highlight w:val="none"/>
                <w:u w:val="none"/>
                <w:lang w:val="en-US" w:eastAsia="zh-CN"/>
              </w:rPr>
              <w:t>管理</w:t>
            </w:r>
            <w:r>
              <w:rPr>
                <w:rFonts w:hint="eastAsia" w:ascii="宋体" w:hAnsi="宋体" w:eastAsia="仿宋_GB2312" w:cs="仿宋_GB2312"/>
                <w:b w:val="0"/>
                <w:bCs/>
                <w:i w:val="0"/>
                <w:iCs/>
                <w:color w:val="auto"/>
                <w:kern w:val="2"/>
                <w:sz w:val="24"/>
                <w:szCs w:val="24"/>
                <w:highlight w:val="none"/>
                <w:u w:val="none"/>
              </w:rPr>
              <w:t>方案。（包括但不限于专项维修资金管理使用方案、成本测算方案、物资配备计划及方案、房屋及公建配套设施等物业维修养护方案、机电设备等共用设备管理方案）</w:t>
            </w:r>
          </w:p>
          <w:p w14:paraId="42F240C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仿宋_GB2312" w:cs="仿宋_GB2312"/>
                <w:b w:val="0"/>
                <w:bCs/>
                <w:i w:val="0"/>
                <w:iCs/>
                <w:color w:val="auto"/>
                <w:kern w:val="2"/>
                <w:sz w:val="24"/>
                <w:szCs w:val="24"/>
                <w:highlight w:val="none"/>
                <w:u w:val="none"/>
                <w:lang w:val="en-US" w:eastAsia="zh-CN"/>
              </w:rPr>
            </w:pPr>
            <w:r>
              <w:rPr>
                <w:rFonts w:hint="eastAsia" w:ascii="宋体" w:hAnsi="宋体" w:eastAsia="仿宋_GB2312" w:cs="仿宋_GB2312"/>
                <w:b w:val="0"/>
                <w:bCs/>
                <w:color w:val="auto"/>
                <w:kern w:val="2"/>
                <w:sz w:val="24"/>
                <w:szCs w:val="24"/>
                <w:highlight w:val="none"/>
                <w:lang w:eastAsia="zh-CN"/>
              </w:rPr>
              <w:t>（</w:t>
            </w:r>
            <w:r>
              <w:rPr>
                <w:rFonts w:hint="eastAsia" w:ascii="宋体" w:hAnsi="宋体" w:eastAsia="仿宋_GB2312" w:cs="仿宋_GB2312"/>
                <w:b w:val="0"/>
                <w:bCs/>
                <w:color w:val="auto"/>
                <w:kern w:val="2"/>
                <w:sz w:val="24"/>
                <w:szCs w:val="24"/>
                <w:highlight w:val="none"/>
                <w:lang w:val="en-US" w:eastAsia="zh-CN"/>
              </w:rPr>
              <w:t>二</w:t>
            </w:r>
            <w:r>
              <w:rPr>
                <w:rFonts w:hint="eastAsia" w:ascii="宋体" w:hAnsi="宋体" w:eastAsia="仿宋_GB2312" w:cs="仿宋_GB2312"/>
                <w:b w:val="0"/>
                <w:bCs/>
                <w:color w:val="auto"/>
                <w:kern w:val="2"/>
                <w:sz w:val="24"/>
                <w:szCs w:val="24"/>
                <w:highlight w:val="none"/>
                <w:lang w:eastAsia="zh-CN"/>
              </w:rPr>
              <w:t>）</w:t>
            </w:r>
            <w:r>
              <w:rPr>
                <w:rFonts w:hint="eastAsia" w:ascii="宋体" w:hAnsi="宋体" w:eastAsia="仿宋_GB2312" w:cs="仿宋_GB2312"/>
                <w:b w:val="0"/>
                <w:bCs/>
                <w:color w:val="auto"/>
                <w:kern w:val="2"/>
                <w:sz w:val="24"/>
                <w:szCs w:val="24"/>
                <w:highlight w:val="none"/>
              </w:rPr>
              <w:t>评分标准：</w:t>
            </w:r>
            <w:r>
              <w:rPr>
                <w:rFonts w:hint="eastAsia" w:ascii="宋体" w:hAnsi="宋体" w:eastAsia="仿宋_GB2312" w:cs="仿宋_GB2312"/>
                <w:b w:val="0"/>
                <w:bCs/>
                <w:i w:val="0"/>
                <w:iCs/>
                <w:color w:val="auto"/>
                <w:kern w:val="2"/>
                <w:sz w:val="24"/>
                <w:szCs w:val="24"/>
                <w:highlight w:val="none"/>
                <w:u w:val="none"/>
                <w:lang w:val="en-US" w:eastAsia="zh-CN"/>
              </w:rPr>
              <w:t>投标人的物业管理服务的整体思路、管理模式、服务理念、服务承诺（包括但不限于服务等级标准的承诺）的全面性等进行评价①内容合理、科学、可行的得</w:t>
            </w:r>
            <w:r>
              <w:rPr>
                <w:rFonts w:hint="eastAsia" w:ascii="仿宋" w:hAnsi="仿宋" w:eastAsia="仿宋" w:cs="仿宋"/>
                <w:b w:val="0"/>
                <w:bCs/>
                <w:color w:val="auto"/>
                <w:sz w:val="24"/>
                <w:szCs w:val="24"/>
                <w:highlight w:val="none"/>
                <w:lang w:val="en-US" w:eastAsia="zh-CN" w:bidi="zh-CN"/>
              </w:rPr>
              <w:t>10-6.1</w:t>
            </w:r>
            <w:r>
              <w:rPr>
                <w:rFonts w:hint="eastAsia" w:ascii="宋体" w:hAnsi="宋体" w:eastAsia="仿宋_GB2312" w:cs="仿宋_GB2312"/>
                <w:b w:val="0"/>
                <w:bCs/>
                <w:i w:val="0"/>
                <w:iCs/>
                <w:color w:val="auto"/>
                <w:kern w:val="2"/>
                <w:sz w:val="24"/>
                <w:szCs w:val="24"/>
                <w:highlight w:val="none"/>
                <w:u w:val="none"/>
                <w:lang w:val="en-US" w:eastAsia="zh-CN"/>
              </w:rPr>
              <w:t>分；②内容较合理、较科学、较可行的得</w:t>
            </w:r>
            <w:r>
              <w:rPr>
                <w:rFonts w:hint="eastAsia" w:ascii="仿宋" w:hAnsi="仿宋" w:eastAsia="仿宋" w:cs="仿宋"/>
                <w:b w:val="0"/>
                <w:bCs/>
                <w:color w:val="auto"/>
                <w:sz w:val="24"/>
                <w:szCs w:val="24"/>
                <w:highlight w:val="none"/>
                <w:lang w:val="en-US" w:eastAsia="zh-CN" w:bidi="zh-CN"/>
              </w:rPr>
              <w:t>6-3.1</w:t>
            </w:r>
            <w:r>
              <w:rPr>
                <w:rFonts w:hint="eastAsia" w:ascii="宋体" w:hAnsi="宋体" w:eastAsia="仿宋_GB2312" w:cs="仿宋_GB2312"/>
                <w:b w:val="0"/>
                <w:bCs/>
                <w:i w:val="0"/>
                <w:iCs/>
                <w:color w:val="auto"/>
                <w:kern w:val="2"/>
                <w:sz w:val="24"/>
                <w:szCs w:val="24"/>
                <w:highlight w:val="none"/>
                <w:u w:val="none"/>
                <w:lang w:val="en-US" w:eastAsia="zh-CN"/>
              </w:rPr>
              <w:t>分；③其余不得分。</w:t>
            </w:r>
          </w:p>
          <w:p w14:paraId="2FFF5AA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仿宋_GB2312" w:cs="仿宋_GB2312"/>
                <w:b w:val="0"/>
                <w:bCs/>
                <w:i w:val="0"/>
                <w:iCs/>
                <w:color w:val="auto"/>
                <w:kern w:val="2"/>
                <w:sz w:val="24"/>
                <w:szCs w:val="24"/>
                <w:highlight w:val="none"/>
                <w:u w:val="none"/>
                <w:lang w:val="en-US"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评审依据：投标文件中提供</w:t>
            </w:r>
            <w:r>
              <w:rPr>
                <w:rFonts w:hint="eastAsia" w:ascii="仿宋" w:hAnsi="仿宋" w:eastAsia="仿宋" w:cs="仿宋"/>
                <w:b w:val="0"/>
                <w:bCs/>
                <w:color w:val="auto"/>
                <w:sz w:val="24"/>
                <w:szCs w:val="24"/>
                <w:highlight w:val="none"/>
                <w:lang w:eastAsia="zh-CN"/>
              </w:rPr>
              <w:t>上述</w:t>
            </w:r>
            <w:r>
              <w:rPr>
                <w:rFonts w:hint="eastAsia" w:ascii="仿宋" w:hAnsi="仿宋" w:eastAsia="仿宋" w:cs="仿宋"/>
                <w:b w:val="0"/>
                <w:bCs/>
                <w:color w:val="auto"/>
                <w:sz w:val="24"/>
                <w:szCs w:val="24"/>
                <w:highlight w:val="none"/>
              </w:rPr>
              <w:t>相应方案并加盖投标人公章，未提供或提供无效的不得分。</w:t>
            </w:r>
          </w:p>
        </w:tc>
      </w:tr>
      <w:tr w14:paraId="0A52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1CF6A12F">
            <w:pPr>
              <w:keepNext w:val="0"/>
              <w:keepLines w:val="0"/>
              <w:pageBreakBefore w:val="0"/>
              <w:widowControl w:val="0"/>
              <w:tabs>
                <w:tab w:val="left" w:pos="491"/>
              </w:tabs>
              <w:kinsoku/>
              <w:wordWrap/>
              <w:overflowPunct/>
              <w:topLinePunct w:val="0"/>
              <w:autoSpaceDE/>
              <w:autoSpaceDN/>
              <w:bidi w:val="0"/>
              <w:adjustRightInd/>
              <w:snapToGrid/>
              <w:spacing w:after="160" w:line="400" w:lineRule="exact"/>
              <w:jc w:val="center"/>
              <w:textAlignment w:val="auto"/>
              <w:rPr>
                <w:rFonts w:hint="default"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3</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759AE72">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rPr>
            </w:pPr>
          </w:p>
          <w:p w14:paraId="25830BB1">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rPr>
            </w:pPr>
          </w:p>
          <w:p w14:paraId="15169267">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rPr>
              <w:t>物业服务方案</w:t>
            </w:r>
          </w:p>
          <w:p w14:paraId="31C5444E">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eastAsia="zh-CN"/>
              </w:rPr>
            </w:pPr>
          </w:p>
          <w:p w14:paraId="77EEF86F">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eastAsia="zh-CN"/>
              </w:rPr>
            </w:pPr>
          </w:p>
        </w:tc>
        <w:tc>
          <w:tcPr>
            <w:tcW w:w="799" w:type="dxa"/>
            <w:tcBorders>
              <w:top w:val="single" w:color="auto" w:sz="4" w:space="0"/>
              <w:left w:val="single" w:color="auto" w:sz="4" w:space="0"/>
              <w:bottom w:val="single" w:color="auto" w:sz="4" w:space="0"/>
              <w:right w:val="single" w:color="auto" w:sz="4" w:space="0"/>
            </w:tcBorders>
            <w:noWrap w:val="0"/>
            <w:vAlign w:val="center"/>
          </w:tcPr>
          <w:p w14:paraId="06C3F328">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default"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10分</w:t>
            </w:r>
          </w:p>
        </w:tc>
        <w:tc>
          <w:tcPr>
            <w:tcW w:w="7081" w:type="dxa"/>
            <w:tcBorders>
              <w:top w:val="single" w:color="auto" w:sz="4" w:space="0"/>
              <w:left w:val="single" w:color="auto" w:sz="4" w:space="0"/>
              <w:bottom w:val="single" w:color="auto" w:sz="4" w:space="0"/>
              <w:right w:val="single" w:color="auto" w:sz="4" w:space="0"/>
            </w:tcBorders>
            <w:noWrap w:val="0"/>
            <w:vAlign w:val="top"/>
          </w:tcPr>
          <w:p w14:paraId="27E91053">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（一）评审内容：</w:t>
            </w:r>
          </w:p>
          <w:p w14:paraId="1E24CF8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i w:val="0"/>
                <w:iCs/>
                <w:color w:val="auto"/>
                <w:kern w:val="2"/>
                <w:sz w:val="24"/>
                <w:szCs w:val="24"/>
                <w:highlight w:val="none"/>
                <w:u w:val="none"/>
              </w:rPr>
            </w:pPr>
            <w:r>
              <w:rPr>
                <w:rFonts w:hint="eastAsia" w:ascii="宋体" w:hAnsi="宋体" w:eastAsia="仿宋_GB2312" w:cs="仿宋_GB2312"/>
                <w:b w:val="0"/>
                <w:bCs/>
                <w:i w:val="0"/>
                <w:iCs/>
                <w:color w:val="auto"/>
                <w:kern w:val="2"/>
                <w:sz w:val="24"/>
                <w:szCs w:val="24"/>
                <w:highlight w:val="none"/>
                <w:u w:val="none"/>
              </w:rPr>
              <w:t>制定科学、合理、全面、可行的物业服务方案。（包括但不限于公共秩序维护管理、环境卫生与绿化管理方案、应急预案及突发事件处理方案、停车管理方案以及接管方案）</w:t>
            </w:r>
          </w:p>
          <w:p w14:paraId="6FD6BC1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仿宋_GB2312" w:cs="仿宋_GB2312"/>
                <w:b w:val="0"/>
                <w:bCs/>
                <w:i w:val="0"/>
                <w:iCs/>
                <w:color w:val="auto"/>
                <w:kern w:val="2"/>
                <w:sz w:val="24"/>
                <w:szCs w:val="24"/>
                <w:highlight w:val="none"/>
                <w:u w:val="none"/>
                <w:lang w:val="en-US" w:eastAsia="zh-CN"/>
              </w:rPr>
            </w:pPr>
            <w:r>
              <w:rPr>
                <w:rFonts w:hint="eastAsia" w:ascii="宋体" w:hAnsi="宋体" w:eastAsia="仿宋_GB2312" w:cs="仿宋_GB2312"/>
                <w:b w:val="0"/>
                <w:bCs/>
                <w:color w:val="auto"/>
                <w:kern w:val="2"/>
                <w:sz w:val="24"/>
                <w:szCs w:val="24"/>
                <w:highlight w:val="none"/>
                <w:lang w:eastAsia="zh-CN"/>
              </w:rPr>
              <w:t>（</w:t>
            </w:r>
            <w:r>
              <w:rPr>
                <w:rFonts w:hint="eastAsia" w:ascii="宋体" w:hAnsi="宋体" w:eastAsia="仿宋_GB2312" w:cs="仿宋_GB2312"/>
                <w:b w:val="0"/>
                <w:bCs/>
                <w:color w:val="auto"/>
                <w:kern w:val="2"/>
                <w:sz w:val="24"/>
                <w:szCs w:val="24"/>
                <w:highlight w:val="none"/>
                <w:lang w:val="en-US" w:eastAsia="zh-CN"/>
              </w:rPr>
              <w:t>二</w:t>
            </w:r>
            <w:r>
              <w:rPr>
                <w:rFonts w:hint="eastAsia" w:ascii="宋体" w:hAnsi="宋体" w:eastAsia="仿宋_GB2312" w:cs="仿宋_GB2312"/>
                <w:b w:val="0"/>
                <w:bCs/>
                <w:color w:val="auto"/>
                <w:kern w:val="2"/>
                <w:sz w:val="24"/>
                <w:szCs w:val="24"/>
                <w:highlight w:val="none"/>
                <w:lang w:eastAsia="zh-CN"/>
              </w:rPr>
              <w:t>）</w:t>
            </w:r>
            <w:r>
              <w:rPr>
                <w:rFonts w:hint="eastAsia" w:ascii="宋体" w:hAnsi="宋体" w:eastAsia="仿宋_GB2312" w:cs="仿宋_GB2312"/>
                <w:b w:val="0"/>
                <w:bCs/>
                <w:color w:val="auto"/>
                <w:kern w:val="2"/>
                <w:sz w:val="24"/>
                <w:szCs w:val="24"/>
                <w:highlight w:val="none"/>
              </w:rPr>
              <w:t>评分标准：</w:t>
            </w:r>
            <w:r>
              <w:rPr>
                <w:rFonts w:hint="eastAsia" w:ascii="宋体" w:hAnsi="宋体" w:eastAsia="仿宋_GB2312" w:cs="仿宋_GB2312"/>
                <w:b w:val="0"/>
                <w:bCs/>
                <w:i w:val="0"/>
                <w:iCs/>
                <w:color w:val="auto"/>
                <w:kern w:val="2"/>
                <w:sz w:val="24"/>
                <w:szCs w:val="24"/>
                <w:highlight w:val="none"/>
                <w:u w:val="none"/>
                <w:lang w:val="en-US" w:eastAsia="zh-CN"/>
              </w:rPr>
              <w:t>投标人的物业管理服务的整体思路、管理模式、服务理念、服务承诺（包括但不限于服务等级标准的承诺）的全面性等进行评价①内容合理、科学、可行的得</w:t>
            </w:r>
            <w:r>
              <w:rPr>
                <w:rFonts w:hint="eastAsia" w:ascii="仿宋" w:hAnsi="仿宋" w:eastAsia="仿宋" w:cs="仿宋"/>
                <w:b w:val="0"/>
                <w:bCs/>
                <w:color w:val="auto"/>
                <w:sz w:val="24"/>
                <w:szCs w:val="24"/>
                <w:highlight w:val="none"/>
                <w:lang w:val="en-US" w:eastAsia="zh-CN" w:bidi="zh-CN"/>
              </w:rPr>
              <w:t>10-6.1</w:t>
            </w:r>
            <w:r>
              <w:rPr>
                <w:rFonts w:hint="eastAsia" w:ascii="宋体" w:hAnsi="宋体" w:eastAsia="仿宋_GB2312" w:cs="仿宋_GB2312"/>
                <w:b w:val="0"/>
                <w:bCs/>
                <w:i w:val="0"/>
                <w:iCs/>
                <w:color w:val="auto"/>
                <w:kern w:val="2"/>
                <w:sz w:val="24"/>
                <w:szCs w:val="24"/>
                <w:highlight w:val="none"/>
                <w:u w:val="none"/>
                <w:lang w:val="en-US" w:eastAsia="zh-CN"/>
              </w:rPr>
              <w:t>分；②内容较合理、较科学、较可行的得</w:t>
            </w:r>
            <w:r>
              <w:rPr>
                <w:rFonts w:hint="eastAsia" w:ascii="仿宋" w:hAnsi="仿宋" w:eastAsia="仿宋" w:cs="仿宋"/>
                <w:b w:val="0"/>
                <w:bCs/>
                <w:color w:val="auto"/>
                <w:sz w:val="24"/>
                <w:szCs w:val="24"/>
                <w:highlight w:val="none"/>
                <w:lang w:val="en-US" w:eastAsia="zh-CN" w:bidi="zh-CN"/>
              </w:rPr>
              <w:t>6-3.1</w:t>
            </w:r>
            <w:r>
              <w:rPr>
                <w:rFonts w:hint="eastAsia" w:ascii="宋体" w:hAnsi="宋体" w:eastAsia="仿宋_GB2312" w:cs="仿宋_GB2312"/>
                <w:b w:val="0"/>
                <w:bCs/>
                <w:i w:val="0"/>
                <w:iCs/>
                <w:color w:val="auto"/>
                <w:kern w:val="2"/>
                <w:sz w:val="24"/>
                <w:szCs w:val="24"/>
                <w:highlight w:val="none"/>
                <w:u w:val="none"/>
                <w:lang w:val="en-US" w:eastAsia="zh-CN"/>
              </w:rPr>
              <w:t>分；③其余不得分。</w:t>
            </w:r>
          </w:p>
          <w:p w14:paraId="19AF5F8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评审依据：投标文件中提供</w:t>
            </w:r>
            <w:r>
              <w:rPr>
                <w:rFonts w:hint="eastAsia" w:ascii="仿宋" w:hAnsi="仿宋" w:eastAsia="仿宋" w:cs="仿宋"/>
                <w:b w:val="0"/>
                <w:bCs/>
                <w:color w:val="auto"/>
                <w:sz w:val="24"/>
                <w:szCs w:val="24"/>
                <w:highlight w:val="none"/>
                <w:lang w:eastAsia="zh-CN"/>
              </w:rPr>
              <w:t>上述</w:t>
            </w:r>
            <w:r>
              <w:rPr>
                <w:rFonts w:hint="eastAsia" w:ascii="仿宋" w:hAnsi="仿宋" w:eastAsia="仿宋" w:cs="仿宋"/>
                <w:b w:val="0"/>
                <w:bCs/>
                <w:color w:val="auto"/>
                <w:sz w:val="24"/>
                <w:szCs w:val="24"/>
                <w:highlight w:val="none"/>
              </w:rPr>
              <w:t>相应方案并加盖投标人公章，未提供或提供无效的不得分。</w:t>
            </w:r>
          </w:p>
          <w:p w14:paraId="4F195C1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i w:val="0"/>
                <w:iCs/>
                <w:color w:val="auto"/>
                <w:kern w:val="2"/>
                <w:sz w:val="24"/>
                <w:szCs w:val="24"/>
                <w:highlight w:val="none"/>
                <w:u w:val="none"/>
                <w:lang w:val="en-US" w:eastAsia="zh-CN"/>
              </w:rPr>
            </w:pPr>
          </w:p>
        </w:tc>
      </w:tr>
      <w:tr w14:paraId="10A9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03287AD5">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4</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3192628">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rPr>
              <w:t>设备维护方案</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38C944D8">
            <w:pPr>
              <w:keepNext w:val="0"/>
              <w:keepLines w:val="0"/>
              <w:pageBreakBefore w:val="0"/>
              <w:widowControl w:val="0"/>
              <w:kinsoku/>
              <w:wordWrap/>
              <w:overflowPunct/>
              <w:topLinePunct w:val="0"/>
              <w:autoSpaceDE/>
              <w:autoSpaceDN/>
              <w:bidi w:val="0"/>
              <w:adjustRightInd/>
              <w:snapToGrid/>
              <w:spacing w:after="160" w:line="400" w:lineRule="exact"/>
              <w:jc w:val="both"/>
              <w:textAlignment w:val="auto"/>
              <w:rPr>
                <w:rFonts w:hint="default"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15分</w:t>
            </w:r>
          </w:p>
        </w:tc>
        <w:tc>
          <w:tcPr>
            <w:tcW w:w="7081" w:type="dxa"/>
            <w:tcBorders>
              <w:top w:val="single" w:color="auto" w:sz="4" w:space="0"/>
              <w:left w:val="single" w:color="auto" w:sz="4" w:space="0"/>
              <w:bottom w:val="single" w:color="auto" w:sz="4" w:space="0"/>
              <w:right w:val="single" w:color="auto" w:sz="4" w:space="0"/>
            </w:tcBorders>
            <w:noWrap w:val="0"/>
            <w:vAlign w:val="top"/>
          </w:tcPr>
          <w:p w14:paraId="78B5FA8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仿宋_GB2312" w:cs="仿宋_GB2312"/>
                <w:b w:val="0"/>
                <w:bCs/>
                <w:i w:val="0"/>
                <w:iCs/>
                <w:color w:val="auto"/>
                <w:kern w:val="2"/>
                <w:sz w:val="24"/>
                <w:szCs w:val="24"/>
                <w:highlight w:val="none"/>
                <w:u w:val="none"/>
                <w:lang w:val="en-US" w:eastAsia="zh-CN"/>
              </w:rPr>
            </w:pPr>
            <w:r>
              <w:rPr>
                <w:rFonts w:hint="eastAsia" w:ascii="宋体" w:hAnsi="宋体" w:eastAsia="仿宋_GB2312" w:cs="仿宋_GB2312"/>
                <w:b w:val="0"/>
                <w:bCs/>
                <w:color w:val="auto"/>
                <w:kern w:val="2"/>
                <w:sz w:val="24"/>
                <w:szCs w:val="24"/>
                <w:highlight w:val="none"/>
                <w:lang w:val="en-US" w:eastAsia="zh-CN"/>
              </w:rPr>
              <w:t>（一）</w:t>
            </w:r>
            <w:r>
              <w:rPr>
                <w:rFonts w:hint="eastAsia" w:ascii="宋体" w:hAnsi="宋体" w:eastAsia="仿宋_GB2312" w:cs="仿宋_GB2312"/>
                <w:b w:val="0"/>
                <w:bCs/>
                <w:i w:val="0"/>
                <w:iCs/>
                <w:color w:val="auto"/>
                <w:kern w:val="2"/>
                <w:sz w:val="24"/>
                <w:szCs w:val="24"/>
                <w:highlight w:val="none"/>
                <w:u w:val="none"/>
                <w:lang w:val="en-US" w:eastAsia="zh-CN"/>
              </w:rPr>
              <w:t>评审内容：</w:t>
            </w:r>
          </w:p>
          <w:p w14:paraId="510A37C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i w:val="0"/>
                <w:iCs/>
                <w:color w:val="auto"/>
                <w:kern w:val="2"/>
                <w:sz w:val="24"/>
                <w:szCs w:val="24"/>
                <w:highlight w:val="none"/>
                <w:u w:val="none"/>
              </w:rPr>
            </w:pPr>
            <w:r>
              <w:rPr>
                <w:rFonts w:hint="eastAsia" w:ascii="宋体" w:hAnsi="宋体" w:eastAsia="仿宋_GB2312" w:cs="仿宋_GB2312"/>
                <w:b w:val="0"/>
                <w:bCs/>
                <w:i w:val="0"/>
                <w:iCs/>
                <w:color w:val="auto"/>
                <w:kern w:val="2"/>
                <w:sz w:val="24"/>
                <w:szCs w:val="24"/>
                <w:highlight w:val="none"/>
                <w:u w:val="none"/>
              </w:rPr>
              <w:t>制定包括但不限于</w:t>
            </w:r>
            <w:r>
              <w:rPr>
                <w:rFonts w:hint="eastAsia" w:ascii="宋体" w:hAnsi="宋体" w:eastAsia="仿宋_GB2312" w:cs="仿宋_GB2312"/>
                <w:b w:val="0"/>
                <w:bCs/>
                <w:i w:val="0"/>
                <w:iCs/>
                <w:color w:val="auto"/>
                <w:kern w:val="2"/>
                <w:sz w:val="24"/>
                <w:szCs w:val="24"/>
                <w:highlight w:val="none"/>
                <w:u w:val="none"/>
                <w:lang w:val="en-US" w:eastAsia="zh-CN"/>
              </w:rPr>
              <w:t>设施设备</w:t>
            </w:r>
            <w:r>
              <w:rPr>
                <w:rFonts w:hint="eastAsia" w:ascii="宋体" w:hAnsi="宋体" w:eastAsia="仿宋_GB2312" w:cs="仿宋_GB2312"/>
                <w:b w:val="0"/>
                <w:bCs/>
                <w:i w:val="0"/>
                <w:iCs/>
                <w:color w:val="auto"/>
                <w:kern w:val="2"/>
                <w:sz w:val="24"/>
                <w:szCs w:val="24"/>
                <w:highlight w:val="none"/>
                <w:u w:val="none"/>
              </w:rPr>
              <w:t>维护</w:t>
            </w:r>
            <w:r>
              <w:rPr>
                <w:rFonts w:hint="eastAsia" w:ascii="宋体" w:hAnsi="宋体" w:eastAsia="仿宋_GB2312" w:cs="仿宋_GB2312"/>
                <w:b w:val="0"/>
                <w:bCs/>
                <w:i w:val="0"/>
                <w:iCs/>
                <w:color w:val="auto"/>
                <w:kern w:val="2"/>
                <w:sz w:val="24"/>
                <w:szCs w:val="24"/>
                <w:highlight w:val="none"/>
                <w:u w:val="none"/>
                <w:lang w:val="en-US" w:eastAsia="zh-CN"/>
              </w:rPr>
              <w:t>、</w:t>
            </w:r>
            <w:r>
              <w:rPr>
                <w:rFonts w:hint="eastAsia" w:ascii="宋体" w:hAnsi="宋体" w:eastAsia="仿宋_GB2312" w:cs="仿宋_GB2312"/>
                <w:b w:val="0"/>
                <w:bCs/>
                <w:i w:val="0"/>
                <w:iCs/>
                <w:color w:val="auto"/>
                <w:kern w:val="2"/>
                <w:sz w:val="24"/>
                <w:szCs w:val="24"/>
                <w:highlight w:val="none"/>
                <w:u w:val="none"/>
              </w:rPr>
              <w:t>电梯维护、监控设备维护、消防设施、篮球场、游乐场设施设备</w:t>
            </w:r>
            <w:r>
              <w:rPr>
                <w:rFonts w:hint="eastAsia" w:ascii="宋体" w:hAnsi="宋体" w:eastAsia="仿宋_GB2312" w:cs="仿宋_GB2312"/>
                <w:b w:val="0"/>
                <w:bCs/>
                <w:i w:val="0"/>
                <w:iCs/>
                <w:color w:val="auto"/>
                <w:kern w:val="2"/>
                <w:sz w:val="24"/>
                <w:szCs w:val="24"/>
                <w:highlight w:val="none"/>
                <w:u w:val="none"/>
                <w:lang w:val="en-US" w:eastAsia="zh-CN"/>
              </w:rPr>
              <w:t>等</w:t>
            </w:r>
            <w:r>
              <w:rPr>
                <w:rFonts w:hint="eastAsia" w:ascii="宋体" w:hAnsi="宋体" w:eastAsia="仿宋_GB2312" w:cs="仿宋_GB2312"/>
                <w:b w:val="0"/>
                <w:bCs/>
                <w:i w:val="0"/>
                <w:iCs/>
                <w:color w:val="auto"/>
                <w:kern w:val="2"/>
                <w:sz w:val="24"/>
                <w:szCs w:val="24"/>
                <w:highlight w:val="none"/>
                <w:u w:val="none"/>
              </w:rPr>
              <w:t>维护方案的科学性、合理性及细节管理程度，</w:t>
            </w:r>
          </w:p>
          <w:p w14:paraId="1231503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lang w:val="en-US" w:eastAsia="zh-CN"/>
              </w:rPr>
              <w:t>（二</w:t>
            </w:r>
            <w:r>
              <w:rPr>
                <w:rFonts w:hint="eastAsia" w:ascii="宋体" w:hAnsi="宋体" w:eastAsia="仿宋_GB2312" w:cs="仿宋_GB2312"/>
                <w:b w:val="0"/>
                <w:bCs/>
                <w:color w:val="auto"/>
                <w:kern w:val="2"/>
                <w:sz w:val="24"/>
                <w:szCs w:val="24"/>
                <w:highlight w:val="none"/>
                <w:lang w:eastAsia="zh-CN"/>
              </w:rPr>
              <w:t>）</w:t>
            </w:r>
            <w:r>
              <w:rPr>
                <w:rFonts w:hint="eastAsia" w:ascii="仿宋" w:hAnsi="仿宋" w:eastAsia="仿宋" w:cs="仿宋"/>
                <w:b w:val="0"/>
                <w:bCs/>
                <w:color w:val="auto"/>
                <w:kern w:val="2"/>
                <w:sz w:val="24"/>
                <w:szCs w:val="24"/>
                <w:highlight w:val="none"/>
              </w:rPr>
              <w:t>评分标准</w:t>
            </w:r>
            <w:r>
              <w:rPr>
                <w:rFonts w:hint="eastAsia" w:ascii="仿宋" w:hAnsi="仿宋" w:eastAsia="仿宋" w:cs="仿宋"/>
                <w:b w:val="0"/>
                <w:bCs/>
                <w:color w:val="auto"/>
                <w:kern w:val="2"/>
                <w:sz w:val="24"/>
                <w:szCs w:val="24"/>
                <w:highlight w:val="none"/>
                <w:lang w:eastAsia="zh-CN"/>
              </w:rPr>
              <w:t>：:</w:t>
            </w:r>
            <w:r>
              <w:rPr>
                <w:rFonts w:hint="eastAsia" w:ascii="仿宋" w:hAnsi="仿宋" w:eastAsia="仿宋" w:cs="仿宋"/>
                <w:b w:val="0"/>
                <w:bCs/>
                <w:color w:val="auto"/>
                <w:sz w:val="24"/>
                <w:szCs w:val="24"/>
                <w:highlight w:val="none"/>
                <w:lang w:val="en-US" w:eastAsia="zh-CN" w:bidi="zh-CN"/>
              </w:rPr>
              <w:t>①内容合理、科学、可行的得15-11.1分；②内容较合理、较科学、较可行的得11-7.1分；③内容一般得7-3.1分</w:t>
            </w:r>
            <w:r>
              <w:rPr>
                <w:rFonts w:hint="eastAsia" w:ascii="宋体" w:hAnsi="宋体" w:eastAsia="仿宋_GB2312" w:cs="仿宋_GB2312"/>
                <w:b w:val="0"/>
                <w:bCs/>
                <w:i w:val="0"/>
                <w:iCs/>
                <w:color w:val="auto"/>
                <w:kern w:val="2"/>
                <w:sz w:val="24"/>
                <w:szCs w:val="24"/>
                <w:highlight w:val="none"/>
                <w:u w:val="none"/>
                <w:lang w:val="en-US" w:eastAsia="zh-CN"/>
              </w:rPr>
              <w:t>；</w:t>
            </w:r>
            <w:r>
              <w:rPr>
                <w:rFonts w:hint="eastAsia" w:ascii="仿宋" w:hAnsi="仿宋" w:eastAsia="仿宋" w:cs="仿宋"/>
                <w:b w:val="0"/>
                <w:bCs/>
                <w:color w:val="auto"/>
                <w:sz w:val="24"/>
                <w:szCs w:val="24"/>
                <w:highlight w:val="none"/>
                <w:lang w:val="en-US" w:eastAsia="zh-CN" w:bidi="zh-CN"/>
              </w:rPr>
              <w:t>④</w:t>
            </w:r>
            <w:r>
              <w:rPr>
                <w:rFonts w:hint="eastAsia" w:ascii="宋体" w:hAnsi="宋体" w:eastAsia="仿宋_GB2312" w:cs="仿宋_GB2312"/>
                <w:b w:val="0"/>
                <w:bCs/>
                <w:i w:val="0"/>
                <w:iCs/>
                <w:color w:val="auto"/>
                <w:kern w:val="2"/>
                <w:sz w:val="24"/>
                <w:szCs w:val="24"/>
                <w:highlight w:val="none"/>
                <w:u w:val="none"/>
                <w:lang w:val="en-US" w:eastAsia="zh-CN"/>
              </w:rPr>
              <w:t>其余不得分。</w:t>
            </w:r>
          </w:p>
          <w:p w14:paraId="59A2C94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i w:val="0"/>
                <w:iCs/>
                <w:color w:val="auto"/>
                <w:kern w:val="2"/>
                <w:sz w:val="24"/>
                <w:szCs w:val="24"/>
                <w:highlight w:val="none"/>
                <w:u w:val="none"/>
                <w:lang w:val="en-US" w:eastAsia="zh-CN"/>
              </w:rPr>
              <w:t>（三）</w:t>
            </w:r>
            <w:r>
              <w:rPr>
                <w:rFonts w:hint="eastAsia" w:ascii="仿宋" w:hAnsi="仿宋" w:eastAsia="仿宋" w:cs="仿宋"/>
                <w:b w:val="0"/>
                <w:bCs/>
                <w:color w:val="auto"/>
                <w:sz w:val="24"/>
                <w:szCs w:val="24"/>
                <w:highlight w:val="none"/>
              </w:rPr>
              <w:t>评审依据：投标文件中提供</w:t>
            </w:r>
            <w:r>
              <w:rPr>
                <w:rFonts w:hint="eastAsia" w:ascii="仿宋" w:hAnsi="仿宋" w:eastAsia="仿宋" w:cs="仿宋"/>
                <w:b w:val="0"/>
                <w:bCs/>
                <w:color w:val="auto"/>
                <w:sz w:val="24"/>
                <w:szCs w:val="24"/>
                <w:highlight w:val="none"/>
                <w:lang w:eastAsia="zh-CN"/>
              </w:rPr>
              <w:t>上述</w:t>
            </w:r>
            <w:r>
              <w:rPr>
                <w:rFonts w:hint="eastAsia" w:ascii="仿宋" w:hAnsi="仿宋" w:eastAsia="仿宋" w:cs="仿宋"/>
                <w:b w:val="0"/>
                <w:bCs/>
                <w:color w:val="auto"/>
                <w:sz w:val="24"/>
                <w:szCs w:val="24"/>
                <w:highlight w:val="none"/>
              </w:rPr>
              <w:t>相应方案并加盖投标人公章，未提供或提供无效的不得分。</w:t>
            </w:r>
          </w:p>
        </w:tc>
      </w:tr>
      <w:tr w14:paraId="41A8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22A25C63">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lang w:val="en-US" w:eastAsia="zh-CN"/>
              </w:rPr>
              <w:t>5</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1132210">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lang w:eastAsia="zh-CN"/>
              </w:rPr>
              <w:t>管理规章制度及组织机构运行</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3B6E1FD0">
            <w:pPr>
              <w:keepNext w:val="0"/>
              <w:keepLines w:val="0"/>
              <w:pageBreakBefore w:val="0"/>
              <w:widowControl w:val="0"/>
              <w:kinsoku/>
              <w:wordWrap/>
              <w:overflowPunct/>
              <w:topLinePunct w:val="0"/>
              <w:autoSpaceDE/>
              <w:autoSpaceDN/>
              <w:bidi w:val="0"/>
              <w:adjustRightInd/>
              <w:snapToGrid/>
              <w:spacing w:after="160" w:line="400" w:lineRule="exact"/>
              <w:jc w:val="center"/>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6分</w:t>
            </w:r>
          </w:p>
        </w:tc>
        <w:tc>
          <w:tcPr>
            <w:tcW w:w="7081" w:type="dxa"/>
            <w:tcBorders>
              <w:top w:val="single" w:color="auto" w:sz="4" w:space="0"/>
              <w:left w:val="single" w:color="auto" w:sz="4" w:space="0"/>
              <w:bottom w:val="single" w:color="auto" w:sz="4" w:space="0"/>
              <w:right w:val="single" w:color="auto" w:sz="4" w:space="0"/>
            </w:tcBorders>
            <w:noWrap w:val="0"/>
            <w:vAlign w:val="top"/>
          </w:tcPr>
          <w:p w14:paraId="13D31F78">
            <w:pPr>
              <w:keepNext w:val="0"/>
              <w:keepLines w:val="0"/>
              <w:pageBreakBefore w:val="0"/>
              <w:widowControl w:val="0"/>
              <w:kinsoku/>
              <w:wordWrap/>
              <w:overflowPunct/>
              <w:topLinePunct w:val="0"/>
              <w:autoSpaceDE/>
              <w:autoSpaceDN/>
              <w:bidi w:val="0"/>
              <w:adjustRightInd/>
              <w:snapToGrid/>
              <w:spacing w:before="0" w:beforeLines="30" w:line="360" w:lineRule="exact"/>
              <w:jc w:val="both"/>
              <w:textAlignment w:val="auto"/>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（一）评审内容：</w:t>
            </w:r>
          </w:p>
          <w:p w14:paraId="79B31CC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i w:val="0"/>
                <w:iCs/>
                <w:color w:val="auto"/>
                <w:kern w:val="2"/>
                <w:sz w:val="24"/>
                <w:szCs w:val="24"/>
                <w:highlight w:val="none"/>
                <w:u w:val="none"/>
                <w:lang w:eastAsia="zh-CN"/>
              </w:rPr>
            </w:pPr>
            <w:r>
              <w:rPr>
                <w:rFonts w:hint="eastAsia" w:ascii="宋体" w:hAnsi="宋体" w:eastAsia="仿宋_GB2312" w:cs="仿宋_GB2312"/>
                <w:b w:val="0"/>
                <w:bCs/>
                <w:i w:val="0"/>
                <w:iCs/>
                <w:color w:val="auto"/>
                <w:kern w:val="2"/>
                <w:sz w:val="24"/>
                <w:szCs w:val="24"/>
                <w:highlight w:val="none"/>
                <w:u w:val="none"/>
                <w:lang w:eastAsia="zh-CN"/>
              </w:rPr>
              <w:t>1</w:t>
            </w:r>
            <w:r>
              <w:rPr>
                <w:rFonts w:hint="eastAsia" w:ascii="宋体" w:hAnsi="宋体" w:eastAsia="仿宋_GB2312" w:cs="仿宋_GB2312"/>
                <w:b w:val="0"/>
                <w:bCs/>
                <w:i w:val="0"/>
                <w:iCs/>
                <w:color w:val="auto"/>
                <w:kern w:val="2"/>
                <w:sz w:val="24"/>
                <w:szCs w:val="24"/>
                <w:highlight w:val="none"/>
                <w:u w:val="none"/>
                <w:lang w:val="en-US" w:eastAsia="zh-CN"/>
              </w:rPr>
              <w:t>.</w:t>
            </w:r>
            <w:r>
              <w:rPr>
                <w:rFonts w:hint="eastAsia" w:ascii="宋体" w:hAnsi="宋体" w:eastAsia="仿宋_GB2312" w:cs="仿宋_GB2312"/>
                <w:b w:val="0"/>
                <w:bCs/>
                <w:i w:val="0"/>
                <w:iCs/>
                <w:color w:val="auto"/>
                <w:kern w:val="2"/>
                <w:sz w:val="24"/>
                <w:szCs w:val="24"/>
                <w:highlight w:val="none"/>
                <w:u w:val="none"/>
                <w:lang w:eastAsia="zh-CN"/>
              </w:rPr>
              <w:t>制定明确的管理规章制度体系，工作流程完整、科学。</w:t>
            </w:r>
          </w:p>
          <w:p w14:paraId="60A9B74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i w:val="0"/>
                <w:iCs/>
                <w:color w:val="auto"/>
                <w:kern w:val="2"/>
                <w:sz w:val="24"/>
                <w:szCs w:val="24"/>
                <w:highlight w:val="none"/>
                <w:u w:val="none"/>
                <w:lang w:eastAsia="zh-CN"/>
              </w:rPr>
            </w:pPr>
            <w:r>
              <w:rPr>
                <w:rFonts w:hint="eastAsia" w:ascii="宋体" w:hAnsi="宋体" w:eastAsia="仿宋_GB2312" w:cs="仿宋_GB2312"/>
                <w:b w:val="0"/>
                <w:bCs/>
                <w:i w:val="0"/>
                <w:iCs/>
                <w:color w:val="auto"/>
                <w:kern w:val="2"/>
                <w:sz w:val="24"/>
                <w:szCs w:val="24"/>
                <w:highlight w:val="none"/>
                <w:u w:val="none"/>
                <w:lang w:eastAsia="zh-CN"/>
              </w:rPr>
              <w:t>2.管理机构设置合理、高效、精简，有明确的管理机构构架和各部门职责。</w:t>
            </w:r>
          </w:p>
          <w:p w14:paraId="7BBCE5B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仿宋_GB2312" w:cs="仿宋_GB2312"/>
                <w:b w:val="0"/>
                <w:bCs/>
                <w:i w:val="0"/>
                <w:iCs/>
                <w:color w:val="auto"/>
                <w:kern w:val="2"/>
                <w:sz w:val="24"/>
                <w:szCs w:val="24"/>
                <w:highlight w:val="none"/>
                <w:u w:val="none"/>
              </w:rPr>
            </w:pPr>
            <w:r>
              <w:rPr>
                <w:rFonts w:hint="eastAsia" w:ascii="宋体" w:hAnsi="宋体" w:eastAsia="仿宋_GB2312" w:cs="仿宋_GB2312"/>
                <w:b w:val="0"/>
                <w:bCs/>
                <w:i w:val="0"/>
                <w:iCs/>
                <w:color w:val="auto"/>
                <w:kern w:val="2"/>
                <w:sz w:val="24"/>
                <w:szCs w:val="24"/>
                <w:highlight w:val="none"/>
                <w:u w:val="none"/>
                <w:lang w:val="en-US" w:eastAsia="zh-CN"/>
              </w:rPr>
              <w:t>3</w:t>
            </w:r>
            <w:r>
              <w:rPr>
                <w:rFonts w:hint="eastAsia" w:ascii="宋体" w:hAnsi="宋体" w:eastAsia="仿宋_GB2312" w:cs="仿宋_GB2312"/>
                <w:b w:val="0"/>
                <w:bCs/>
                <w:i w:val="0"/>
                <w:iCs/>
                <w:color w:val="auto"/>
                <w:kern w:val="2"/>
                <w:sz w:val="24"/>
                <w:szCs w:val="24"/>
                <w:highlight w:val="none"/>
                <w:u w:val="none"/>
              </w:rPr>
              <w:t>.物业档案资料完整、管理有序、便于查询，定期更新。</w:t>
            </w:r>
          </w:p>
          <w:p w14:paraId="10FFC09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color w:val="auto"/>
                <w:sz w:val="24"/>
                <w:szCs w:val="24"/>
                <w:highlight w:val="none"/>
                <w:lang w:val="en-US" w:eastAsia="zh-CN" w:bidi="zh-CN"/>
              </w:rPr>
            </w:pPr>
            <w:r>
              <w:rPr>
                <w:rFonts w:hint="eastAsia" w:ascii="宋体" w:hAnsi="宋体" w:eastAsia="仿宋_GB2312" w:cs="仿宋_GB2312"/>
                <w:b w:val="0"/>
                <w:bCs/>
                <w:color w:val="auto"/>
                <w:kern w:val="2"/>
                <w:sz w:val="24"/>
                <w:szCs w:val="24"/>
                <w:highlight w:val="none"/>
                <w:lang w:val="en-US" w:eastAsia="zh-CN"/>
              </w:rPr>
              <w:t>（二</w:t>
            </w:r>
            <w:r>
              <w:rPr>
                <w:rFonts w:hint="eastAsia" w:ascii="宋体" w:hAnsi="宋体" w:eastAsia="仿宋_GB2312" w:cs="仿宋_GB2312"/>
                <w:b w:val="0"/>
                <w:bCs/>
                <w:color w:val="auto"/>
                <w:kern w:val="2"/>
                <w:sz w:val="24"/>
                <w:szCs w:val="24"/>
                <w:highlight w:val="none"/>
                <w:lang w:eastAsia="zh-CN"/>
              </w:rPr>
              <w:t>）</w:t>
            </w:r>
            <w:r>
              <w:rPr>
                <w:rFonts w:hint="eastAsia" w:ascii="宋体" w:hAnsi="宋体" w:eastAsia="仿宋_GB2312" w:cs="仿宋_GB2312"/>
                <w:b w:val="0"/>
                <w:bCs/>
                <w:color w:val="auto"/>
                <w:kern w:val="2"/>
                <w:sz w:val="24"/>
                <w:szCs w:val="24"/>
                <w:highlight w:val="none"/>
              </w:rPr>
              <w:t>评分标准：</w:t>
            </w:r>
            <w:r>
              <w:rPr>
                <w:rFonts w:hint="eastAsia" w:ascii="仿宋" w:hAnsi="仿宋" w:eastAsia="仿宋" w:cs="仿宋"/>
                <w:b w:val="0"/>
                <w:bCs/>
                <w:color w:val="auto"/>
                <w:sz w:val="24"/>
                <w:szCs w:val="24"/>
                <w:highlight w:val="none"/>
                <w:lang w:val="en-US" w:eastAsia="zh-CN" w:bidi="zh-CN"/>
              </w:rPr>
              <w:t>①内容合理、科学、可行的得6-3.1分；②内容较合理、较科学、较可行的得3-0分</w:t>
            </w:r>
            <w:r>
              <w:rPr>
                <w:rFonts w:hint="eastAsia" w:ascii="宋体" w:hAnsi="宋体" w:eastAsia="仿宋_GB2312" w:cs="仿宋_GB2312"/>
                <w:b w:val="0"/>
                <w:bCs/>
                <w:i w:val="0"/>
                <w:iCs/>
                <w:color w:val="auto"/>
                <w:kern w:val="2"/>
                <w:sz w:val="24"/>
                <w:szCs w:val="24"/>
                <w:highlight w:val="none"/>
                <w:u w:val="none"/>
                <w:lang w:val="en-US" w:eastAsia="zh-CN"/>
              </w:rPr>
              <w:t>；</w:t>
            </w:r>
            <w:r>
              <w:rPr>
                <w:rFonts w:hint="eastAsia" w:ascii="仿宋" w:hAnsi="仿宋" w:eastAsia="仿宋" w:cs="仿宋"/>
                <w:b w:val="0"/>
                <w:bCs/>
                <w:color w:val="auto"/>
                <w:sz w:val="24"/>
                <w:szCs w:val="24"/>
                <w:highlight w:val="none"/>
                <w:lang w:val="en-US" w:eastAsia="zh-CN" w:bidi="zh-CN"/>
              </w:rPr>
              <w:t>③</w:t>
            </w:r>
            <w:r>
              <w:rPr>
                <w:rFonts w:hint="eastAsia" w:ascii="宋体" w:hAnsi="宋体" w:eastAsia="仿宋_GB2312" w:cs="仿宋_GB2312"/>
                <w:b w:val="0"/>
                <w:bCs/>
                <w:i w:val="0"/>
                <w:iCs/>
                <w:color w:val="auto"/>
                <w:kern w:val="2"/>
                <w:sz w:val="24"/>
                <w:szCs w:val="24"/>
                <w:highlight w:val="none"/>
                <w:u w:val="none"/>
                <w:lang w:val="en-US" w:eastAsia="zh-CN"/>
              </w:rPr>
              <w:t>其余不得分。</w:t>
            </w:r>
          </w:p>
          <w:p w14:paraId="3C60071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评审依据：投标文件中提供</w:t>
            </w:r>
            <w:r>
              <w:rPr>
                <w:rFonts w:hint="eastAsia" w:ascii="仿宋" w:hAnsi="仿宋" w:eastAsia="仿宋" w:cs="仿宋"/>
                <w:b w:val="0"/>
                <w:bCs/>
                <w:color w:val="auto"/>
                <w:sz w:val="24"/>
                <w:szCs w:val="24"/>
                <w:highlight w:val="none"/>
                <w:lang w:eastAsia="zh-CN"/>
              </w:rPr>
              <w:t>上述</w:t>
            </w:r>
            <w:r>
              <w:rPr>
                <w:rFonts w:hint="eastAsia" w:ascii="仿宋" w:hAnsi="仿宋" w:eastAsia="仿宋" w:cs="仿宋"/>
                <w:b w:val="0"/>
                <w:bCs/>
                <w:color w:val="auto"/>
                <w:sz w:val="24"/>
                <w:szCs w:val="24"/>
                <w:highlight w:val="none"/>
              </w:rPr>
              <w:t>相应方案并加盖投标人公章，未提供或提供无效的不得分。</w:t>
            </w:r>
          </w:p>
        </w:tc>
      </w:tr>
      <w:tr w14:paraId="2B71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21" w:type="dxa"/>
            <w:gridSpan w:val="3"/>
            <w:tcBorders>
              <w:top w:val="single" w:color="auto" w:sz="4" w:space="0"/>
              <w:left w:val="single" w:color="auto" w:sz="4" w:space="0"/>
              <w:bottom w:val="single" w:color="auto" w:sz="4" w:space="0"/>
              <w:right w:val="single" w:color="auto" w:sz="4" w:space="0"/>
            </w:tcBorders>
            <w:noWrap w:val="0"/>
            <w:vAlign w:val="center"/>
          </w:tcPr>
          <w:p w14:paraId="11170F21">
            <w:pPr>
              <w:spacing w:line="400" w:lineRule="exact"/>
              <w:jc w:val="center"/>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lang w:eastAsia="zh-CN"/>
              </w:rPr>
              <w:t>商务部分</w:t>
            </w:r>
          </w:p>
        </w:tc>
        <w:tc>
          <w:tcPr>
            <w:tcW w:w="7081" w:type="dxa"/>
            <w:tcBorders>
              <w:top w:val="single" w:color="auto" w:sz="4" w:space="0"/>
              <w:left w:val="single" w:color="auto" w:sz="4" w:space="0"/>
              <w:bottom w:val="single" w:color="auto" w:sz="4" w:space="0"/>
              <w:right w:val="single" w:color="auto" w:sz="4" w:space="0"/>
            </w:tcBorders>
            <w:noWrap w:val="0"/>
            <w:vAlign w:val="center"/>
          </w:tcPr>
          <w:p w14:paraId="0483160B">
            <w:pPr>
              <w:pageBreakBefore w:val="0"/>
              <w:widowControl w:val="0"/>
              <w:kinsoku/>
              <w:wordWrap/>
              <w:overflowPunct/>
              <w:topLinePunct w:val="0"/>
              <w:bidi w:val="0"/>
              <w:adjustRightInd/>
              <w:snapToGrid/>
              <w:spacing w:line="360" w:lineRule="exact"/>
              <w:jc w:val="center"/>
              <w:textAlignment w:val="auto"/>
              <w:rPr>
                <w:rFonts w:hint="eastAsia" w:ascii="宋体" w:hAnsi="宋体" w:eastAsia="仿宋_GB2312" w:cs="仿宋_GB2312"/>
                <w:b w:val="0"/>
                <w:bCs/>
                <w:color w:val="auto"/>
                <w:kern w:val="2"/>
                <w:sz w:val="24"/>
                <w:szCs w:val="24"/>
                <w:highlight w:val="none"/>
              </w:rPr>
            </w:pPr>
            <w:r>
              <w:rPr>
                <w:rFonts w:hint="eastAsia" w:ascii="宋体" w:hAnsi="宋体" w:eastAsia="仿宋_GB2312" w:cs="仿宋_GB2312"/>
                <w:b w:val="0"/>
                <w:bCs/>
                <w:color w:val="auto"/>
                <w:kern w:val="2"/>
                <w:sz w:val="24"/>
                <w:szCs w:val="24"/>
                <w:highlight w:val="none"/>
                <w:lang w:val="en-US" w:eastAsia="zh-CN"/>
              </w:rPr>
              <w:t>8分</w:t>
            </w:r>
          </w:p>
        </w:tc>
      </w:tr>
      <w:tr w14:paraId="60CE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1A3DCBE3">
            <w:pPr>
              <w:spacing w:line="400" w:lineRule="exact"/>
              <w:jc w:val="center"/>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行号</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9795E74">
            <w:pPr>
              <w:spacing w:line="400" w:lineRule="exact"/>
              <w:ind w:left="2240" w:hanging="1680" w:hangingChars="700"/>
              <w:jc w:val="center"/>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rPr>
              <w:t>内容</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1E266037">
            <w:pPr>
              <w:spacing w:line="400" w:lineRule="exact"/>
              <w:ind w:left="2240" w:hanging="1680" w:hangingChars="700"/>
              <w:jc w:val="center"/>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lang w:val="en-US" w:eastAsia="zh-CN"/>
              </w:rPr>
              <w:t>分值</w:t>
            </w:r>
          </w:p>
        </w:tc>
        <w:tc>
          <w:tcPr>
            <w:tcW w:w="7081" w:type="dxa"/>
            <w:tcBorders>
              <w:top w:val="single" w:color="auto" w:sz="4" w:space="0"/>
              <w:left w:val="single" w:color="auto" w:sz="4" w:space="0"/>
              <w:bottom w:val="single" w:color="auto" w:sz="4" w:space="0"/>
              <w:right w:val="single" w:color="auto" w:sz="4" w:space="0"/>
            </w:tcBorders>
            <w:noWrap w:val="0"/>
            <w:vAlign w:val="center"/>
          </w:tcPr>
          <w:p w14:paraId="2AB7E788">
            <w:pPr>
              <w:pageBreakBefore w:val="0"/>
              <w:widowControl w:val="0"/>
              <w:kinsoku/>
              <w:wordWrap/>
              <w:overflowPunct/>
              <w:topLinePunct w:val="0"/>
              <w:bidi w:val="0"/>
              <w:adjustRightInd/>
              <w:snapToGrid/>
              <w:spacing w:line="360" w:lineRule="exact"/>
              <w:jc w:val="center"/>
              <w:textAlignment w:val="auto"/>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lang w:eastAsia="zh-CN"/>
              </w:rPr>
              <w:t>评分准则</w:t>
            </w:r>
          </w:p>
        </w:tc>
      </w:tr>
      <w:tr w14:paraId="1259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7C3CA28C">
            <w:pPr>
              <w:spacing w:line="400" w:lineRule="exact"/>
              <w:jc w:val="center"/>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1</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EA8A378">
            <w:pPr>
              <w:spacing w:line="400" w:lineRule="exact"/>
              <w:ind w:left="2560" w:hanging="1920" w:hangingChars="800"/>
              <w:jc w:val="center"/>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eastAsia="zh-CN"/>
              </w:rPr>
              <w:t>投标</w:t>
            </w:r>
            <w:r>
              <w:rPr>
                <w:rFonts w:hint="eastAsia" w:ascii="宋体" w:hAnsi="宋体" w:eastAsia="仿宋_GB2312" w:cs="仿宋_GB2312"/>
                <w:b w:val="0"/>
                <w:bCs/>
                <w:color w:val="auto"/>
                <w:kern w:val="2"/>
                <w:sz w:val="24"/>
                <w:szCs w:val="24"/>
                <w:highlight w:val="none"/>
                <w:lang w:val="en-US" w:eastAsia="zh-CN"/>
              </w:rPr>
              <w:t>报</w:t>
            </w:r>
            <w:r>
              <w:rPr>
                <w:rFonts w:hint="eastAsia" w:ascii="宋体" w:hAnsi="宋体" w:eastAsia="仿宋_GB2312" w:cs="仿宋_GB2312"/>
                <w:b w:val="0"/>
                <w:bCs/>
                <w:color w:val="auto"/>
                <w:kern w:val="2"/>
                <w:sz w:val="24"/>
                <w:szCs w:val="24"/>
                <w:highlight w:val="none"/>
                <w:lang w:eastAsia="zh-CN"/>
              </w:rPr>
              <w:t>价</w:t>
            </w:r>
          </w:p>
        </w:tc>
        <w:tc>
          <w:tcPr>
            <w:tcW w:w="799" w:type="dxa"/>
            <w:tcBorders>
              <w:top w:val="single" w:color="auto" w:sz="4" w:space="0"/>
              <w:left w:val="single" w:color="auto" w:sz="4" w:space="0"/>
              <w:bottom w:val="single" w:color="auto" w:sz="4" w:space="0"/>
              <w:right w:val="single" w:color="auto" w:sz="4" w:space="0"/>
            </w:tcBorders>
            <w:noWrap w:val="0"/>
            <w:vAlign w:val="center"/>
          </w:tcPr>
          <w:p w14:paraId="7F3D4D71">
            <w:pPr>
              <w:spacing w:line="400" w:lineRule="exact"/>
              <w:ind w:left="2560" w:hanging="1920" w:hangingChars="800"/>
              <w:jc w:val="center"/>
              <w:rPr>
                <w:rFonts w:hint="eastAsia" w:ascii="宋体" w:hAnsi="宋体" w:eastAsia="仿宋_GB2312" w:cs="仿宋_GB2312"/>
                <w:b w:val="0"/>
                <w:bCs/>
                <w:color w:val="auto"/>
                <w:kern w:val="2"/>
                <w:sz w:val="24"/>
                <w:szCs w:val="24"/>
                <w:highlight w:val="none"/>
                <w:lang w:val="en-US" w:eastAsia="zh-CN"/>
              </w:rPr>
            </w:pPr>
            <w:r>
              <w:rPr>
                <w:rFonts w:hint="eastAsia" w:ascii="宋体" w:hAnsi="宋体" w:eastAsia="仿宋_GB2312" w:cs="仿宋_GB2312"/>
                <w:b w:val="0"/>
                <w:bCs/>
                <w:color w:val="auto"/>
                <w:kern w:val="2"/>
                <w:sz w:val="24"/>
                <w:szCs w:val="24"/>
                <w:highlight w:val="none"/>
                <w:lang w:val="en-US" w:eastAsia="zh-CN"/>
              </w:rPr>
              <w:t>8分</w:t>
            </w:r>
          </w:p>
        </w:tc>
        <w:tc>
          <w:tcPr>
            <w:tcW w:w="7081" w:type="dxa"/>
            <w:tcBorders>
              <w:top w:val="single" w:color="auto" w:sz="4" w:space="0"/>
              <w:left w:val="single" w:color="auto" w:sz="4" w:space="0"/>
              <w:bottom w:val="single" w:color="auto" w:sz="4" w:space="0"/>
              <w:right w:val="single" w:color="auto" w:sz="4" w:space="0"/>
            </w:tcBorders>
            <w:noWrap w:val="0"/>
            <w:vAlign w:val="top"/>
          </w:tcPr>
          <w:p w14:paraId="1CF5FD98">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line="360" w:lineRule="auto"/>
              <w:ind w:left="0" w:right="0" w:firstLine="0" w:firstLineChars="0"/>
              <w:jc w:val="left"/>
              <w:rPr>
                <w:rFonts w:hint="eastAsia" w:ascii="宋体" w:hAnsi="宋体" w:eastAsia="仿宋_GB2312" w:cs="仿宋_GB2312"/>
                <w:b w:val="0"/>
                <w:bCs/>
                <w:color w:val="auto"/>
                <w:kern w:val="2"/>
                <w:sz w:val="24"/>
                <w:szCs w:val="24"/>
                <w:highlight w:val="none"/>
                <w:lang w:eastAsia="zh-CN"/>
              </w:rPr>
            </w:pPr>
            <w:r>
              <w:rPr>
                <w:rFonts w:hint="eastAsia" w:ascii="宋体" w:hAnsi="宋体" w:eastAsia="仿宋_GB2312" w:cs="仿宋_GB2312"/>
                <w:b w:val="0"/>
                <w:bCs/>
                <w:color w:val="auto"/>
                <w:kern w:val="2"/>
                <w:sz w:val="24"/>
                <w:szCs w:val="24"/>
                <w:highlight w:val="none"/>
                <w:lang w:val="en-US" w:eastAsia="zh-Hans"/>
              </w:rPr>
              <w:t>按照招标文件规定报价</w:t>
            </w:r>
            <w:r>
              <w:rPr>
                <w:rFonts w:hint="eastAsia" w:ascii="宋体" w:hAnsi="宋体" w:eastAsia="仿宋_GB2312" w:cs="仿宋_GB2312"/>
                <w:b w:val="0"/>
                <w:bCs/>
                <w:color w:val="auto"/>
                <w:kern w:val="2"/>
                <w:sz w:val="24"/>
                <w:szCs w:val="24"/>
                <w:highlight w:val="none"/>
                <w:lang w:val="en-US" w:eastAsia="zh-CN"/>
              </w:rPr>
              <w:t>:1.包干制的，为固定报价；</w:t>
            </w:r>
            <w:r>
              <w:rPr>
                <w:rFonts w:hint="eastAsia" w:ascii="仿宋" w:hAnsi="仿宋" w:eastAsia="仿宋" w:cs="仿宋"/>
                <w:b w:val="0"/>
                <w:bCs/>
                <w:color w:val="auto"/>
                <w:kern w:val="0"/>
                <w:sz w:val="24"/>
                <w:szCs w:val="24"/>
                <w:highlight w:val="none"/>
                <w:lang w:val="en-US" w:eastAsia="zh-CN"/>
              </w:rPr>
              <w:t>本项目价格不作为竞争因素，各投标人投标报价均为固定单价报价（即固定单价：住宅</w:t>
            </w:r>
            <w:r>
              <w:rPr>
                <w:rFonts w:hint="eastAsia" w:ascii="仿宋" w:hAnsi="仿宋" w:eastAsia="仿宋" w:cs="仿宋"/>
                <w:b w:val="0"/>
                <w:bCs/>
                <w:color w:val="auto"/>
                <w:kern w:val="0"/>
                <w:sz w:val="24"/>
                <w:szCs w:val="24"/>
                <w:highlight w:val="none"/>
                <w:u w:val="none"/>
                <w:lang w:val="en-US" w:eastAsia="zh-CN"/>
              </w:rPr>
              <w:t>1.7</w:t>
            </w:r>
            <w:r>
              <w:rPr>
                <w:rFonts w:hint="eastAsia" w:ascii="仿宋" w:hAnsi="仿宋" w:eastAsia="仿宋" w:cs="仿宋"/>
                <w:b w:val="0"/>
                <w:bCs/>
                <w:color w:val="auto"/>
                <w:kern w:val="0"/>
                <w:sz w:val="24"/>
                <w:szCs w:val="24"/>
                <w:highlight w:val="none"/>
                <w:lang w:val="en-US" w:eastAsia="zh-CN"/>
              </w:rPr>
              <w:t>元/平米（</w:t>
            </w:r>
            <w:r>
              <w:rPr>
                <w:rFonts w:hint="eastAsia" w:ascii="仿宋" w:hAnsi="仿宋" w:eastAsia="仿宋" w:cs="仿宋"/>
                <w:b w:val="0"/>
                <w:bCs/>
                <w:color w:val="auto"/>
                <w:spacing w:val="-2"/>
                <w:sz w:val="24"/>
                <w:szCs w:val="24"/>
                <w:highlight w:val="none"/>
              </w:rPr>
              <w:t>含0.2电梯运行费</w:t>
            </w:r>
            <w:r>
              <w:rPr>
                <w:rFonts w:hint="eastAsia" w:ascii="仿宋" w:hAnsi="仿宋" w:eastAsia="仿宋" w:cs="仿宋"/>
                <w:b w:val="0"/>
                <w:bCs/>
                <w:color w:val="auto"/>
                <w:kern w:val="0"/>
                <w:sz w:val="24"/>
                <w:szCs w:val="24"/>
                <w:highlight w:val="none"/>
                <w:lang w:val="en-US" w:eastAsia="zh-CN"/>
              </w:rPr>
              <w:t>）；商铺</w:t>
            </w:r>
            <w:r>
              <w:rPr>
                <w:rFonts w:hint="eastAsia" w:ascii="仿宋" w:hAnsi="仿宋" w:eastAsia="仿宋" w:cs="仿宋"/>
                <w:b w:val="0"/>
                <w:bCs/>
                <w:color w:val="auto"/>
                <w:kern w:val="0"/>
                <w:sz w:val="24"/>
                <w:szCs w:val="24"/>
                <w:highlight w:val="none"/>
                <w:u w:val="none"/>
                <w:lang w:val="en-US" w:eastAsia="zh-CN"/>
              </w:rPr>
              <w:t>2.0</w:t>
            </w:r>
            <w:r>
              <w:rPr>
                <w:rFonts w:hint="eastAsia" w:ascii="仿宋" w:hAnsi="仿宋" w:eastAsia="仿宋" w:cs="仿宋"/>
                <w:b w:val="0"/>
                <w:bCs/>
                <w:color w:val="auto"/>
                <w:kern w:val="0"/>
                <w:sz w:val="24"/>
                <w:szCs w:val="24"/>
                <w:highlight w:val="none"/>
                <w:lang w:val="en-US" w:eastAsia="zh-CN"/>
              </w:rPr>
              <w:t>元/月/平方米；</w:t>
            </w:r>
            <w:r>
              <w:rPr>
                <w:rFonts w:hint="eastAsia" w:ascii="仿宋" w:hAnsi="仿宋" w:eastAsia="仿宋" w:cs="仿宋"/>
                <w:b w:val="0"/>
                <w:bCs/>
                <w:color w:val="auto"/>
                <w:kern w:val="0"/>
                <w:sz w:val="24"/>
                <w:szCs w:val="24"/>
                <w:highlight w:val="none"/>
                <w:lang w:val="en-US"/>
              </w:rPr>
              <w:t>车位服务费：</w:t>
            </w:r>
            <w:r>
              <w:rPr>
                <w:rFonts w:hint="eastAsia" w:ascii="仿宋" w:hAnsi="仿宋" w:eastAsia="仿宋" w:cs="仿宋"/>
                <w:b w:val="0"/>
                <w:bCs/>
                <w:color w:val="auto"/>
                <w:kern w:val="0"/>
                <w:sz w:val="24"/>
                <w:szCs w:val="24"/>
                <w:highlight w:val="none"/>
                <w:lang w:val="en-US" w:eastAsia="zh-CN"/>
              </w:rPr>
              <w:t>30</w:t>
            </w:r>
            <w:r>
              <w:rPr>
                <w:rFonts w:hint="eastAsia" w:ascii="仿宋" w:hAnsi="仿宋" w:eastAsia="仿宋" w:cs="仿宋"/>
                <w:b w:val="0"/>
                <w:bCs/>
                <w:color w:val="auto"/>
                <w:kern w:val="0"/>
                <w:sz w:val="24"/>
                <w:szCs w:val="24"/>
                <w:highlight w:val="none"/>
                <w:lang w:val="en-US"/>
              </w:rPr>
              <w:t>元/月/位；子母车位</w:t>
            </w:r>
            <w:r>
              <w:rPr>
                <w:rFonts w:hint="eastAsia" w:ascii="仿宋" w:hAnsi="仿宋" w:eastAsia="仿宋" w:cs="仿宋"/>
                <w:b w:val="0"/>
                <w:bCs/>
                <w:color w:val="auto"/>
                <w:kern w:val="0"/>
                <w:sz w:val="24"/>
                <w:szCs w:val="24"/>
                <w:highlight w:val="none"/>
                <w:lang w:val="en-US" w:eastAsia="zh-CN"/>
              </w:rPr>
              <w:t>50</w:t>
            </w:r>
            <w:r>
              <w:rPr>
                <w:rFonts w:hint="eastAsia" w:ascii="仿宋" w:hAnsi="仿宋" w:eastAsia="仿宋" w:cs="仿宋"/>
                <w:b w:val="0"/>
                <w:bCs/>
                <w:color w:val="auto"/>
                <w:kern w:val="0"/>
                <w:sz w:val="24"/>
                <w:szCs w:val="24"/>
                <w:highlight w:val="none"/>
                <w:lang w:val="en-US"/>
              </w:rPr>
              <w:t>元/月/位</w:t>
            </w:r>
            <w:r>
              <w:rPr>
                <w:rFonts w:hint="eastAsia" w:ascii="仿宋" w:hAnsi="仿宋" w:eastAsia="仿宋" w:cs="仿宋"/>
                <w:b w:val="0"/>
                <w:bCs/>
                <w:color w:val="auto"/>
                <w:kern w:val="0"/>
                <w:sz w:val="24"/>
                <w:szCs w:val="24"/>
                <w:highlight w:val="none"/>
                <w:lang w:val="en-US" w:eastAsia="zh-CN"/>
              </w:rPr>
              <w:t>。（</w:t>
            </w:r>
            <w:r>
              <w:rPr>
                <w:rFonts w:hint="eastAsia" w:ascii="仿宋" w:hAnsi="仿宋" w:eastAsia="仿宋" w:cs="仿宋"/>
                <w:b w:val="0"/>
                <w:bCs/>
                <w:color w:val="auto"/>
                <w:spacing w:val="-2"/>
                <w:sz w:val="24"/>
                <w:szCs w:val="24"/>
                <w:highlight w:val="none"/>
              </w:rPr>
              <w:t>费用包括但不限于电梯运行费和公共水</w:t>
            </w:r>
            <w:r>
              <w:rPr>
                <w:rFonts w:hint="eastAsia" w:ascii="仿宋" w:hAnsi="仿宋" w:eastAsia="仿宋" w:cs="仿宋"/>
                <w:b w:val="0"/>
                <w:bCs/>
                <w:color w:val="auto"/>
                <w:spacing w:val="-3"/>
                <w:sz w:val="24"/>
                <w:szCs w:val="24"/>
                <w:highlight w:val="none"/>
              </w:rPr>
              <w:t>电费</w:t>
            </w:r>
            <w:r>
              <w:rPr>
                <w:rFonts w:hint="eastAsia" w:ascii="仿宋" w:hAnsi="仿宋" w:eastAsia="仿宋" w:cs="仿宋"/>
                <w:b w:val="0"/>
                <w:bCs/>
                <w:color w:val="auto"/>
                <w:kern w:val="0"/>
                <w:sz w:val="24"/>
                <w:szCs w:val="24"/>
                <w:highlight w:val="none"/>
                <w:lang w:val="en-US" w:eastAsia="zh-CN"/>
              </w:rPr>
              <w:t>））。投标人应响应报价标准，投标人投标报价超出或低于此价格，作无效标处理。</w:t>
            </w:r>
          </w:p>
        </w:tc>
      </w:tr>
    </w:tbl>
    <w:p w14:paraId="7C80FAB3">
      <w:pPr>
        <w:pStyle w:val="3"/>
        <w:keepNext w:val="0"/>
        <w:keepLines w:val="0"/>
        <w:pageBreakBefore w:val="0"/>
        <w:widowControl w:val="0"/>
        <w:kinsoku/>
        <w:wordWrap/>
        <w:overflowPunct/>
        <w:topLinePunct w:val="0"/>
        <w:autoSpaceDE/>
        <w:autoSpaceDN/>
        <w:bidi w:val="0"/>
        <w:adjustRightInd/>
        <w:snapToGrid/>
        <w:spacing w:before="0" w:beforeLines="30" w:line="400" w:lineRule="exact"/>
        <w:jc w:val="both"/>
        <w:textAlignment w:val="auto"/>
        <w:rPr>
          <w:rFonts w:hint="eastAsia" w:ascii="宋体" w:hAnsi="宋体" w:eastAsia="仿宋_GB2312" w:cs="仿宋_GB2312"/>
          <w:b w:val="0"/>
          <w:bCs w:val="0"/>
          <w:color w:val="auto"/>
          <w:kern w:val="2"/>
          <w:sz w:val="28"/>
          <w:szCs w:val="28"/>
          <w:highlight w:val="none"/>
          <w:lang w:val="en-US" w:eastAsia="zh-CN" w:bidi="ar-SA"/>
        </w:rPr>
      </w:pPr>
      <w:r>
        <w:rPr>
          <w:rFonts w:hint="eastAsia" w:ascii="宋体" w:hAnsi="宋体" w:eastAsia="仿宋_GB2312" w:cs="仿宋_GB2312"/>
          <w:b/>
          <w:bCs/>
          <w:color w:val="auto"/>
          <w:kern w:val="2"/>
          <w:sz w:val="28"/>
          <w:szCs w:val="28"/>
          <w:highlight w:val="none"/>
          <w:lang w:val="en-US" w:eastAsia="zh-CN" w:bidi="ar-SA"/>
        </w:rPr>
        <w:t>注：</w:t>
      </w:r>
      <w:r>
        <w:rPr>
          <w:rFonts w:hint="eastAsia" w:ascii="宋体" w:hAnsi="宋体" w:eastAsia="仿宋_GB2312" w:cs="仿宋_GB2312"/>
          <w:b w:val="0"/>
          <w:bCs w:val="0"/>
          <w:color w:val="auto"/>
          <w:kern w:val="2"/>
          <w:sz w:val="28"/>
          <w:szCs w:val="28"/>
          <w:highlight w:val="none"/>
          <w:lang w:val="en-US" w:eastAsia="zh-CN" w:bidi="ar-SA"/>
        </w:rPr>
        <w:t>1.</w:t>
      </w:r>
      <w:r>
        <w:rPr>
          <w:rFonts w:hint="eastAsia" w:ascii="宋体" w:hAnsi="宋体" w:eastAsia="仿宋_GB2312" w:cs="仿宋_GB2312"/>
          <w:b w:val="0"/>
          <w:bCs w:val="0"/>
          <w:color w:val="auto"/>
          <w:kern w:val="2"/>
          <w:sz w:val="28"/>
          <w:szCs w:val="28"/>
          <w:highlight w:val="none"/>
          <w:vertAlign w:val="baseline"/>
          <w:lang w:val="en-US" w:eastAsia="zh-CN" w:bidi="ar-SA"/>
        </w:rPr>
        <w:t>以上评审要素仅供参考，具体可由招标人根据实际情况进行调整，</w:t>
      </w:r>
      <w:r>
        <w:rPr>
          <w:rFonts w:hint="eastAsia" w:ascii="宋体" w:hAnsi="宋体" w:eastAsia="仿宋_GB2312" w:cs="仿宋_GB2312"/>
          <w:b w:val="0"/>
          <w:bCs w:val="0"/>
          <w:color w:val="auto"/>
          <w:kern w:val="2"/>
          <w:sz w:val="28"/>
          <w:szCs w:val="28"/>
          <w:highlight w:val="none"/>
          <w:lang w:val="en-US" w:eastAsia="zh-CN"/>
        </w:rPr>
        <w:t>但各部分分值相加总和应为100分。</w:t>
      </w:r>
    </w:p>
    <w:p w14:paraId="38386AC7">
      <w:pPr>
        <w:pageBreakBefore w:val="0"/>
        <w:kinsoku/>
        <w:overflowPunct/>
        <w:topLinePunct w:val="0"/>
        <w:autoSpaceDE/>
        <w:autoSpaceDN/>
        <w:bidi w:val="0"/>
        <w:adjustRightInd/>
        <w:spacing w:line="560" w:lineRule="exact"/>
        <w:ind w:firstLine="560" w:firstLineChars="200"/>
        <w:textAlignment w:val="auto"/>
        <w:outlineLvl w:val="0"/>
        <w:rPr>
          <w:rFonts w:hint="default" w:ascii="宋体" w:hAnsi="宋体" w:eastAsia="宋体" w:cs="宋体"/>
          <w:b w:val="0"/>
          <w:bCs w:val="0"/>
          <w:lang w:val="en-US" w:eastAsia="zh-CN"/>
        </w:rPr>
        <w:sectPr>
          <w:pgSz w:w="11906" w:h="16838"/>
          <w:pgMar w:top="1440" w:right="1080" w:bottom="1440" w:left="1080" w:header="851" w:footer="992" w:gutter="0"/>
          <w:cols w:space="425" w:num="1"/>
          <w:docGrid w:type="lines" w:linePitch="312" w:charSpace="0"/>
        </w:sectPr>
      </w:pPr>
      <w:bookmarkStart w:id="0" w:name="_Toc31892"/>
      <w:r>
        <w:rPr>
          <w:rFonts w:hint="eastAsia" w:ascii="宋体" w:hAnsi="宋体" w:eastAsia="仿宋_GB2312" w:cs="仿宋_GB2312"/>
          <w:b w:val="0"/>
          <w:bCs w:val="0"/>
          <w:color w:val="auto"/>
          <w:kern w:val="2"/>
          <w:sz w:val="28"/>
          <w:szCs w:val="28"/>
          <w:highlight w:val="none"/>
          <w:lang w:val="en-US" w:eastAsia="zh-CN" w:bidi="ar-SA"/>
        </w:rPr>
        <w:t>2.</w:t>
      </w:r>
      <w:r>
        <w:rPr>
          <w:rFonts w:hint="eastAsia" w:ascii="宋体" w:hAnsi="宋体" w:eastAsia="仿宋_GB2312" w:cs="仿宋_GB2312"/>
          <w:b w:val="0"/>
          <w:bCs w:val="0"/>
          <w:color w:val="auto"/>
          <w:kern w:val="2"/>
          <w:sz w:val="28"/>
          <w:szCs w:val="28"/>
          <w:highlight w:val="none"/>
        </w:rPr>
        <w:t>评标总得分为各项评审因素得分</w:t>
      </w:r>
      <w:r>
        <w:rPr>
          <w:rFonts w:hint="eastAsia" w:ascii="宋体" w:hAnsi="宋体" w:eastAsia="仿宋_GB2312" w:cs="仿宋_GB2312"/>
          <w:b w:val="0"/>
          <w:bCs w:val="0"/>
          <w:color w:val="auto"/>
          <w:kern w:val="2"/>
          <w:sz w:val="28"/>
          <w:szCs w:val="28"/>
          <w:highlight w:val="none"/>
          <w:lang w:eastAsia="zh-CN"/>
        </w:rPr>
        <w:t>相加。</w:t>
      </w:r>
      <w:bookmarkEnd w:id="0"/>
    </w:p>
    <w:p w14:paraId="27871DE8">
      <w:pPr>
        <w:pageBreakBefore w:val="0"/>
        <w:numPr>
          <w:ilvl w:val="0"/>
          <w:numId w:val="0"/>
        </w:numPr>
        <w:kinsoku/>
        <w:overflowPunct/>
        <w:topLinePunct w:val="0"/>
        <w:autoSpaceDE/>
        <w:autoSpaceDN/>
        <w:bidi w:val="0"/>
        <w:adjustRightInd/>
        <w:spacing w:line="560" w:lineRule="exact"/>
        <w:ind w:left="0" w:leftChars="0" w:firstLine="0" w:firstLineChars="0"/>
        <w:textAlignment w:val="auto"/>
        <w:rPr>
          <w:rFonts w:hint="default"/>
          <w:b w:val="0"/>
          <w:bCs/>
          <w:lang w:val="en-US" w:eastAsia="zh-CN"/>
        </w:rPr>
      </w:pPr>
      <w:r>
        <w:rPr>
          <w:rFonts w:hint="eastAsia" w:cs="Times New Roman"/>
          <w:b/>
          <w:bCs w:val="0"/>
          <w:kern w:val="2"/>
          <w:sz w:val="28"/>
          <w:szCs w:val="28"/>
          <w:lang w:val="en-US" w:eastAsia="zh-CN" w:bidi="ar-SA"/>
        </w:rPr>
        <w:t>六</w:t>
      </w:r>
      <w:r>
        <w:rPr>
          <w:rFonts w:hint="eastAsia" w:ascii="Times New Roman" w:hAnsi="Times New Roman" w:eastAsia="宋体" w:cs="Times New Roman"/>
          <w:b/>
          <w:bCs w:val="0"/>
          <w:kern w:val="2"/>
          <w:sz w:val="28"/>
          <w:szCs w:val="28"/>
          <w:lang w:val="en-US" w:eastAsia="zh-CN" w:bidi="ar-SA"/>
        </w:rPr>
        <w:t>、</w:t>
      </w:r>
      <w:r>
        <w:rPr>
          <w:rFonts w:hint="eastAsia"/>
          <w:b/>
          <w:bCs w:val="0"/>
          <w:lang w:val="en-US" w:eastAsia="zh-CN"/>
        </w:rPr>
        <w:t>推荐的合格投标人名单与签订合同前要处理的事宜</w:t>
      </w:r>
    </w:p>
    <w:p w14:paraId="5588CB9B">
      <w:pPr>
        <w:pageBreakBefore w:val="0"/>
        <w:numPr>
          <w:ilvl w:val="0"/>
          <w:numId w:val="0"/>
        </w:numPr>
        <w:kinsoku/>
        <w:overflowPunct/>
        <w:topLinePunct w:val="0"/>
        <w:autoSpaceDE/>
        <w:autoSpaceDN/>
        <w:bidi w:val="0"/>
        <w:adjustRightInd/>
        <w:spacing w:line="560" w:lineRule="exact"/>
        <w:ind w:left="481" w:leftChars="0"/>
        <w:textAlignment w:val="auto"/>
        <w:rPr>
          <w:rFonts w:hint="eastAsia"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1.推荐的合格投标人名单</w:t>
      </w:r>
    </w:p>
    <w:tbl>
      <w:tblPr>
        <w:tblStyle w:val="4"/>
        <w:tblW w:w="0" w:type="auto"/>
        <w:jc w:val="center"/>
        <w:tblLayout w:type="fixed"/>
        <w:tblCellMar>
          <w:top w:w="0" w:type="dxa"/>
          <w:left w:w="108" w:type="dxa"/>
          <w:bottom w:w="0" w:type="dxa"/>
          <w:right w:w="108" w:type="dxa"/>
        </w:tblCellMar>
      </w:tblPr>
      <w:tblGrid>
        <w:gridCol w:w="1115"/>
        <w:gridCol w:w="3889"/>
        <w:gridCol w:w="2018"/>
        <w:gridCol w:w="1641"/>
        <w:gridCol w:w="1641"/>
      </w:tblGrid>
      <w:tr w14:paraId="00D92D8E">
        <w:tblPrEx>
          <w:tblCellMar>
            <w:top w:w="0" w:type="dxa"/>
            <w:left w:w="108" w:type="dxa"/>
            <w:bottom w:w="0" w:type="dxa"/>
            <w:right w:w="108" w:type="dxa"/>
          </w:tblCellMar>
        </w:tblPrEx>
        <w:trPr>
          <w:trHeight w:val="790"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0C725669">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eastAsia="宋体"/>
                <w:b w:val="0"/>
                <w:bCs/>
                <w:kern w:val="0"/>
                <w:sz w:val="24"/>
                <w:szCs w:val="24"/>
                <w:lang w:eastAsia="zh-CN"/>
              </w:rPr>
            </w:pPr>
            <w:r>
              <w:rPr>
                <w:rFonts w:hint="eastAsia" w:ascii="宋体" w:hAnsi="宋体"/>
                <w:b w:val="0"/>
                <w:bCs/>
                <w:kern w:val="0"/>
                <w:sz w:val="24"/>
                <w:szCs w:val="24"/>
                <w:lang w:val="en-US" w:eastAsia="zh-CN"/>
              </w:rPr>
              <w:t>排序</w:t>
            </w:r>
          </w:p>
        </w:tc>
        <w:tc>
          <w:tcPr>
            <w:tcW w:w="3889" w:type="dxa"/>
            <w:tcBorders>
              <w:top w:val="single" w:color="auto" w:sz="4" w:space="0"/>
              <w:left w:val="nil"/>
              <w:right w:val="single" w:color="auto" w:sz="4" w:space="0"/>
            </w:tcBorders>
            <w:noWrap w:val="0"/>
            <w:vAlign w:val="center"/>
          </w:tcPr>
          <w:p w14:paraId="319DBA8F">
            <w:pPr>
              <w:pageBreakBefore w:val="0"/>
              <w:widowControl/>
              <w:kinsoku/>
              <w:overflowPunct/>
              <w:topLinePunct w:val="0"/>
              <w:autoSpaceDE/>
              <w:autoSpaceDN/>
              <w:bidi w:val="0"/>
              <w:adjustRightInd/>
              <w:snapToGrid w:val="0"/>
              <w:spacing w:line="560" w:lineRule="exact"/>
              <w:jc w:val="center"/>
              <w:textAlignment w:val="auto"/>
              <w:rPr>
                <w:rFonts w:ascii="宋体" w:hAnsi="宋体"/>
                <w:b w:val="0"/>
                <w:bCs/>
                <w:kern w:val="0"/>
                <w:sz w:val="24"/>
                <w:szCs w:val="24"/>
              </w:rPr>
            </w:pPr>
            <w:r>
              <w:rPr>
                <w:rFonts w:hint="eastAsia" w:ascii="宋体" w:hAnsi="宋体"/>
                <w:b w:val="0"/>
                <w:bCs/>
                <w:kern w:val="0"/>
                <w:sz w:val="24"/>
                <w:szCs w:val="24"/>
                <w:lang w:eastAsia="zh-CN"/>
              </w:rPr>
              <w:t>投</w:t>
            </w:r>
            <w:r>
              <w:rPr>
                <w:rFonts w:hint="eastAsia" w:ascii="宋体" w:hAnsi="宋体"/>
                <w:b w:val="0"/>
                <w:bCs/>
                <w:kern w:val="0"/>
                <w:sz w:val="24"/>
                <w:szCs w:val="24"/>
                <w:lang w:val="en-US" w:eastAsia="zh-CN"/>
              </w:rPr>
              <w:t xml:space="preserve"> </w:t>
            </w:r>
            <w:r>
              <w:rPr>
                <w:rFonts w:hint="eastAsia" w:ascii="宋体" w:hAnsi="宋体"/>
                <w:b w:val="0"/>
                <w:bCs/>
                <w:kern w:val="0"/>
                <w:sz w:val="24"/>
                <w:szCs w:val="24"/>
                <w:lang w:eastAsia="zh-CN"/>
              </w:rPr>
              <w:t>标</w:t>
            </w:r>
            <w:r>
              <w:rPr>
                <w:rFonts w:hint="eastAsia" w:ascii="宋体" w:hAnsi="宋体"/>
                <w:b w:val="0"/>
                <w:bCs/>
                <w:kern w:val="0"/>
                <w:sz w:val="24"/>
                <w:szCs w:val="24"/>
              </w:rPr>
              <w:t xml:space="preserve"> 供 应 商</w:t>
            </w:r>
          </w:p>
        </w:tc>
        <w:tc>
          <w:tcPr>
            <w:tcW w:w="2018" w:type="dxa"/>
            <w:tcBorders>
              <w:top w:val="single" w:color="auto" w:sz="4" w:space="0"/>
              <w:left w:val="nil"/>
              <w:right w:val="single" w:color="auto" w:sz="4" w:space="0"/>
            </w:tcBorders>
            <w:noWrap w:val="0"/>
            <w:vAlign w:val="center"/>
          </w:tcPr>
          <w:p w14:paraId="0F55270A">
            <w:pPr>
              <w:pageBreakBefore w:val="0"/>
              <w:widowControl/>
              <w:kinsoku/>
              <w:overflowPunct/>
              <w:topLinePunct w:val="0"/>
              <w:autoSpaceDE/>
              <w:autoSpaceDN/>
              <w:bidi w:val="0"/>
              <w:adjustRightInd/>
              <w:snapToGrid w:val="0"/>
              <w:spacing w:line="560" w:lineRule="exact"/>
              <w:ind w:left="240" w:hanging="240" w:hangingChars="100"/>
              <w:jc w:val="center"/>
              <w:textAlignment w:val="auto"/>
              <w:rPr>
                <w:rFonts w:hint="eastAsia" w:ascii="宋体" w:hAnsi="宋体"/>
                <w:b w:val="0"/>
                <w:bCs/>
                <w:kern w:val="0"/>
                <w:sz w:val="24"/>
                <w:szCs w:val="24"/>
              </w:rPr>
            </w:pPr>
            <w:r>
              <w:rPr>
                <w:rFonts w:hint="eastAsia" w:ascii="宋体" w:hAnsi="宋体"/>
                <w:b w:val="0"/>
                <w:bCs/>
                <w:kern w:val="0"/>
                <w:sz w:val="24"/>
                <w:szCs w:val="24"/>
                <w:lang w:eastAsia="zh-CN"/>
              </w:rPr>
              <w:t>投标</w:t>
            </w:r>
            <w:r>
              <w:rPr>
                <w:rFonts w:hint="eastAsia" w:ascii="宋体" w:hAnsi="宋体"/>
                <w:b w:val="0"/>
                <w:bCs/>
                <w:kern w:val="0"/>
                <w:sz w:val="24"/>
                <w:szCs w:val="24"/>
              </w:rPr>
              <w:t>报价(%)</w:t>
            </w:r>
          </w:p>
        </w:tc>
        <w:tc>
          <w:tcPr>
            <w:tcW w:w="1641" w:type="dxa"/>
            <w:tcBorders>
              <w:top w:val="single" w:color="auto" w:sz="4" w:space="0"/>
              <w:left w:val="single" w:color="auto" w:sz="4" w:space="0"/>
              <w:right w:val="single" w:color="auto" w:sz="4" w:space="0"/>
            </w:tcBorders>
            <w:noWrap w:val="0"/>
            <w:vAlign w:val="center"/>
          </w:tcPr>
          <w:p w14:paraId="6D7CE84C">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b w:val="0"/>
                <w:bCs/>
                <w:kern w:val="0"/>
                <w:sz w:val="24"/>
                <w:szCs w:val="24"/>
              </w:rPr>
            </w:pPr>
            <w:r>
              <w:rPr>
                <w:rFonts w:hint="eastAsia" w:ascii="宋体" w:hAnsi="宋体"/>
                <w:b w:val="0"/>
                <w:bCs/>
                <w:kern w:val="0"/>
                <w:sz w:val="24"/>
                <w:szCs w:val="24"/>
              </w:rPr>
              <w:t>综合得分</w:t>
            </w:r>
          </w:p>
        </w:tc>
        <w:tc>
          <w:tcPr>
            <w:tcW w:w="1641" w:type="dxa"/>
            <w:tcBorders>
              <w:top w:val="single" w:color="auto" w:sz="4" w:space="0"/>
              <w:left w:val="single" w:color="auto" w:sz="4" w:space="0"/>
              <w:right w:val="single" w:color="auto" w:sz="4" w:space="0"/>
            </w:tcBorders>
            <w:noWrap w:val="0"/>
            <w:vAlign w:val="center"/>
          </w:tcPr>
          <w:p w14:paraId="43DAC7C1">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b w:val="0"/>
                <w:bCs/>
                <w:kern w:val="0"/>
                <w:sz w:val="24"/>
                <w:szCs w:val="24"/>
              </w:rPr>
            </w:pPr>
            <w:r>
              <w:rPr>
                <w:rFonts w:hint="eastAsia" w:ascii="宋体" w:hAnsi="宋体"/>
                <w:b w:val="0"/>
                <w:bCs/>
                <w:kern w:val="0"/>
                <w:sz w:val="24"/>
                <w:szCs w:val="24"/>
              </w:rPr>
              <w:t>备注</w:t>
            </w:r>
          </w:p>
        </w:tc>
      </w:tr>
      <w:tr w14:paraId="53AA5DD1">
        <w:tblPrEx>
          <w:tblCellMar>
            <w:top w:w="0" w:type="dxa"/>
            <w:left w:w="108" w:type="dxa"/>
            <w:bottom w:w="0" w:type="dxa"/>
            <w:right w:w="108" w:type="dxa"/>
          </w:tblCellMar>
        </w:tblPrEx>
        <w:trPr>
          <w:trHeight w:val="676"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734CB991">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cs="FangSong_GB2312"/>
                <w:b w:val="0"/>
                <w:bCs/>
                <w:sz w:val="24"/>
                <w:szCs w:val="24"/>
              </w:rPr>
            </w:pPr>
            <w:r>
              <w:rPr>
                <w:rFonts w:hint="eastAsia" w:ascii="宋体" w:hAnsi="宋体" w:cs="FangSong_GB2312"/>
                <w:b w:val="0"/>
                <w:bCs/>
                <w:sz w:val="24"/>
                <w:szCs w:val="24"/>
              </w:rPr>
              <w:t>1</w:t>
            </w:r>
          </w:p>
        </w:tc>
        <w:tc>
          <w:tcPr>
            <w:tcW w:w="3889" w:type="dxa"/>
            <w:tcBorders>
              <w:top w:val="single" w:color="auto" w:sz="4" w:space="0"/>
              <w:left w:val="nil"/>
              <w:bottom w:val="single" w:color="auto" w:sz="4" w:space="0"/>
              <w:right w:val="single" w:color="auto" w:sz="4" w:space="0"/>
            </w:tcBorders>
            <w:noWrap w:val="0"/>
            <w:vAlign w:val="center"/>
          </w:tcPr>
          <w:p w14:paraId="0C788551">
            <w:pPr>
              <w:pageBreakBefore w:val="0"/>
              <w:widowControl/>
              <w:kinsoku/>
              <w:overflowPunct/>
              <w:topLinePunct w:val="0"/>
              <w:autoSpaceDE/>
              <w:autoSpaceDN/>
              <w:bidi w:val="0"/>
              <w:adjustRightInd/>
              <w:snapToGrid w:val="0"/>
              <w:spacing w:line="560" w:lineRule="exact"/>
              <w:jc w:val="center"/>
              <w:textAlignment w:val="auto"/>
              <w:rPr>
                <w:rFonts w:ascii="宋体" w:hAnsi="宋体" w:cs="宋体"/>
                <w:b w:val="0"/>
                <w:bCs/>
                <w:color w:val="auto"/>
                <w:sz w:val="24"/>
                <w:szCs w:val="24"/>
              </w:rPr>
            </w:pPr>
            <w:r>
              <w:rPr>
                <w:rFonts w:hint="eastAsia" w:ascii="宋体" w:hAnsi="宋体" w:cs="宋体"/>
                <w:b w:val="0"/>
                <w:bCs/>
                <w:color w:val="auto"/>
                <w:sz w:val="24"/>
                <w:szCs w:val="24"/>
                <w:lang w:eastAsia="zh-CN"/>
              </w:rPr>
              <w:t>中海宏洋物业管理有限公司</w:t>
            </w:r>
          </w:p>
        </w:tc>
        <w:tc>
          <w:tcPr>
            <w:tcW w:w="2018" w:type="dxa"/>
            <w:tcBorders>
              <w:top w:val="single" w:color="auto" w:sz="4" w:space="0"/>
              <w:left w:val="nil"/>
              <w:bottom w:val="single" w:color="auto" w:sz="4" w:space="0"/>
              <w:right w:val="single" w:color="auto" w:sz="4" w:space="0"/>
            </w:tcBorders>
            <w:noWrap w:val="0"/>
            <w:vAlign w:val="center"/>
          </w:tcPr>
          <w:p w14:paraId="2B19EF92">
            <w:pPr>
              <w:pageBreakBefore w:val="0"/>
              <w:widowControl/>
              <w:kinsoku/>
              <w:overflowPunct/>
              <w:topLinePunct w:val="0"/>
              <w:autoSpaceDE/>
              <w:autoSpaceDN/>
              <w:bidi w:val="0"/>
              <w:adjustRightInd/>
              <w:spacing w:line="560" w:lineRule="exact"/>
              <w:jc w:val="center"/>
              <w:textAlignment w:val="auto"/>
              <w:rPr>
                <w:rFonts w:hint="default" w:ascii="宋体" w:hAnsi="宋体" w:eastAsia="宋体" w:cs="FangSong_GB2312"/>
                <w:b w:val="0"/>
                <w:bCs/>
                <w:color w:val="auto"/>
                <w:sz w:val="24"/>
                <w:szCs w:val="24"/>
                <w:lang w:val="en-US" w:eastAsia="zh-CN"/>
              </w:rPr>
            </w:pPr>
            <w:r>
              <w:rPr>
                <w:rFonts w:hint="eastAsia" w:ascii="宋体" w:hAnsi="宋体" w:cs="FangSong_GB2312"/>
                <w:b w:val="0"/>
                <w:bCs/>
                <w:color w:val="auto"/>
                <w:sz w:val="24"/>
                <w:szCs w:val="24"/>
                <w:lang w:val="en-US" w:eastAsia="zh-CN"/>
              </w:rPr>
              <w:t>100</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1EEB1701">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eastAsia="宋体" w:cs="Times New Roman"/>
                <w:b w:val="0"/>
                <w:bCs/>
                <w:color w:val="auto"/>
                <w:kern w:val="0"/>
                <w:sz w:val="24"/>
                <w:szCs w:val="24"/>
                <w:lang w:val="en-US" w:eastAsia="zh-CN"/>
              </w:rPr>
            </w:pPr>
            <w:r>
              <w:rPr>
                <w:rFonts w:hint="eastAsia" w:ascii="宋体" w:hAnsi="宋体" w:cs="Times New Roman"/>
                <w:b w:val="0"/>
                <w:bCs/>
                <w:color w:val="auto"/>
                <w:kern w:val="0"/>
                <w:sz w:val="24"/>
                <w:szCs w:val="24"/>
                <w:lang w:val="en-US" w:eastAsia="zh-CN"/>
              </w:rPr>
              <w:t>85.81</w:t>
            </w:r>
            <w:r>
              <w:rPr>
                <w:rFonts w:hint="eastAsia" w:ascii="宋体" w:hAnsi="宋体" w:eastAsia="宋体" w:cs="Times New Roman"/>
                <w:b w:val="0"/>
                <w:bCs/>
                <w:color w:val="auto"/>
                <w:kern w:val="0"/>
                <w:sz w:val="24"/>
                <w:szCs w:val="24"/>
                <w:lang w:val="en-US" w:eastAsia="zh-CN"/>
              </w:rPr>
              <w:t xml:space="preserve">分 </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0B8B3505">
            <w:pPr>
              <w:pageBreakBefore w:val="0"/>
              <w:widowControl/>
              <w:kinsoku/>
              <w:overflowPunct/>
              <w:topLinePunct w:val="0"/>
              <w:autoSpaceDE/>
              <w:autoSpaceDN/>
              <w:bidi w:val="0"/>
              <w:adjustRightInd/>
              <w:spacing w:line="560" w:lineRule="exact"/>
              <w:jc w:val="center"/>
              <w:textAlignment w:val="auto"/>
              <w:rPr>
                <w:rFonts w:hint="eastAsia" w:ascii="宋体" w:hAnsi="宋体" w:cs="FangSong_GB2312"/>
                <w:b w:val="0"/>
                <w:bCs/>
                <w:sz w:val="24"/>
                <w:szCs w:val="24"/>
              </w:rPr>
            </w:pPr>
          </w:p>
        </w:tc>
      </w:tr>
      <w:tr w14:paraId="10CA3125">
        <w:tblPrEx>
          <w:tblCellMar>
            <w:top w:w="0" w:type="dxa"/>
            <w:left w:w="108" w:type="dxa"/>
            <w:bottom w:w="0" w:type="dxa"/>
            <w:right w:w="108" w:type="dxa"/>
          </w:tblCellMar>
        </w:tblPrEx>
        <w:trPr>
          <w:trHeight w:val="703"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696F9B34">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cs="FangSong_GB2312"/>
                <w:b w:val="0"/>
                <w:bCs/>
                <w:sz w:val="24"/>
                <w:szCs w:val="24"/>
              </w:rPr>
            </w:pPr>
            <w:r>
              <w:rPr>
                <w:rFonts w:hint="eastAsia" w:ascii="宋体" w:hAnsi="宋体" w:cs="FangSong_GB2312"/>
                <w:b w:val="0"/>
                <w:bCs/>
                <w:sz w:val="24"/>
                <w:szCs w:val="24"/>
              </w:rPr>
              <w:t>2</w:t>
            </w:r>
          </w:p>
        </w:tc>
        <w:tc>
          <w:tcPr>
            <w:tcW w:w="3889" w:type="dxa"/>
            <w:tcBorders>
              <w:top w:val="single" w:color="auto" w:sz="4" w:space="0"/>
              <w:left w:val="nil"/>
              <w:bottom w:val="single" w:color="auto" w:sz="4" w:space="0"/>
              <w:right w:val="single" w:color="auto" w:sz="4" w:space="0"/>
            </w:tcBorders>
            <w:noWrap w:val="0"/>
            <w:vAlign w:val="center"/>
          </w:tcPr>
          <w:p w14:paraId="5E253469">
            <w:pPr>
              <w:pageBreakBefore w:val="0"/>
              <w:widowControl/>
              <w:kinsoku/>
              <w:overflowPunct/>
              <w:topLinePunct w:val="0"/>
              <w:autoSpaceDE/>
              <w:autoSpaceDN/>
              <w:bidi w:val="0"/>
              <w:adjustRightInd/>
              <w:snapToGrid w:val="0"/>
              <w:spacing w:line="560" w:lineRule="exact"/>
              <w:jc w:val="center"/>
              <w:textAlignment w:val="auto"/>
              <w:rPr>
                <w:rFonts w:ascii="宋体" w:hAnsi="宋体" w:cs="宋体"/>
                <w:b w:val="0"/>
                <w:bCs/>
                <w:color w:val="auto"/>
                <w:sz w:val="24"/>
                <w:szCs w:val="24"/>
              </w:rPr>
            </w:pPr>
            <w:r>
              <w:rPr>
                <w:rFonts w:hint="eastAsia" w:ascii="宋体" w:hAnsi="宋体" w:cs="宋体"/>
                <w:b w:val="0"/>
                <w:bCs/>
                <w:color w:val="auto"/>
                <w:sz w:val="24"/>
                <w:szCs w:val="24"/>
                <w:lang w:eastAsia="zh-CN"/>
              </w:rPr>
              <w:t>深圳市彩生活物业管理有限公司</w:t>
            </w:r>
          </w:p>
        </w:tc>
        <w:tc>
          <w:tcPr>
            <w:tcW w:w="2018" w:type="dxa"/>
            <w:tcBorders>
              <w:top w:val="single" w:color="auto" w:sz="4" w:space="0"/>
              <w:left w:val="nil"/>
              <w:bottom w:val="single" w:color="auto" w:sz="4" w:space="0"/>
              <w:right w:val="single" w:color="auto" w:sz="4" w:space="0"/>
            </w:tcBorders>
            <w:noWrap w:val="0"/>
            <w:vAlign w:val="center"/>
          </w:tcPr>
          <w:p w14:paraId="0DF83B49">
            <w:pPr>
              <w:pageBreakBefore w:val="0"/>
              <w:widowControl/>
              <w:kinsoku/>
              <w:overflowPunct/>
              <w:topLinePunct w:val="0"/>
              <w:autoSpaceDE/>
              <w:autoSpaceDN/>
              <w:bidi w:val="0"/>
              <w:adjustRightInd/>
              <w:spacing w:line="560" w:lineRule="exact"/>
              <w:jc w:val="center"/>
              <w:textAlignment w:val="auto"/>
              <w:rPr>
                <w:rFonts w:hint="default" w:ascii="宋体" w:hAnsi="宋体" w:eastAsia="宋体" w:cs="FangSong_GB2312"/>
                <w:b w:val="0"/>
                <w:bCs/>
                <w:color w:val="auto"/>
                <w:sz w:val="24"/>
                <w:szCs w:val="24"/>
                <w:lang w:val="en-US" w:eastAsia="zh-CN"/>
              </w:rPr>
            </w:pPr>
            <w:r>
              <w:rPr>
                <w:rFonts w:hint="eastAsia" w:ascii="宋体" w:hAnsi="宋体" w:eastAsia="宋体" w:cs="FangSong_GB2312"/>
                <w:b w:val="0"/>
                <w:bCs/>
                <w:color w:val="auto"/>
                <w:sz w:val="24"/>
                <w:szCs w:val="24"/>
                <w:lang w:val="en-US" w:eastAsia="zh-CN"/>
              </w:rPr>
              <w:t>100</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0BEF2B2C">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eastAsia="宋体" w:cs="Times New Roman"/>
                <w:b w:val="0"/>
                <w:bCs/>
                <w:color w:val="auto"/>
                <w:kern w:val="0"/>
                <w:sz w:val="24"/>
                <w:szCs w:val="24"/>
                <w:lang w:val="en-US" w:eastAsia="zh-CN"/>
              </w:rPr>
            </w:pPr>
            <w:r>
              <w:rPr>
                <w:rFonts w:hint="eastAsia" w:ascii="宋体" w:hAnsi="宋体" w:cs="Times New Roman"/>
                <w:b w:val="0"/>
                <w:bCs/>
                <w:color w:val="auto"/>
                <w:kern w:val="0"/>
                <w:sz w:val="24"/>
                <w:szCs w:val="24"/>
                <w:lang w:val="en-US" w:eastAsia="zh-CN"/>
              </w:rPr>
              <w:t>82.84分</w:t>
            </w:r>
            <w:r>
              <w:rPr>
                <w:rFonts w:hint="eastAsia" w:ascii="宋体" w:hAnsi="宋体" w:eastAsia="宋体" w:cs="Times New Roman"/>
                <w:b w:val="0"/>
                <w:bCs/>
                <w:color w:val="auto"/>
                <w:kern w:val="0"/>
                <w:sz w:val="24"/>
                <w:szCs w:val="24"/>
                <w:lang w:val="en-US" w:eastAsia="zh-CN"/>
              </w:rPr>
              <w:t xml:space="preserve"> </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0CB69BC8">
            <w:pPr>
              <w:pageBreakBefore w:val="0"/>
              <w:widowControl/>
              <w:kinsoku/>
              <w:overflowPunct/>
              <w:topLinePunct w:val="0"/>
              <w:autoSpaceDE/>
              <w:autoSpaceDN/>
              <w:bidi w:val="0"/>
              <w:adjustRightInd/>
              <w:spacing w:line="560" w:lineRule="exact"/>
              <w:jc w:val="center"/>
              <w:textAlignment w:val="auto"/>
              <w:rPr>
                <w:rFonts w:hint="eastAsia" w:ascii="宋体" w:hAnsi="宋体" w:cs="FangSong_GB2312"/>
                <w:b w:val="0"/>
                <w:bCs/>
                <w:sz w:val="24"/>
                <w:szCs w:val="24"/>
              </w:rPr>
            </w:pPr>
          </w:p>
        </w:tc>
      </w:tr>
      <w:tr w14:paraId="7F08E37A">
        <w:tblPrEx>
          <w:tblCellMar>
            <w:top w:w="0" w:type="dxa"/>
            <w:left w:w="108" w:type="dxa"/>
            <w:bottom w:w="0" w:type="dxa"/>
            <w:right w:w="108" w:type="dxa"/>
          </w:tblCellMar>
        </w:tblPrEx>
        <w:trPr>
          <w:trHeight w:val="715"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3894F963">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b w:val="0"/>
                <w:bCs/>
                <w:kern w:val="0"/>
                <w:sz w:val="24"/>
                <w:szCs w:val="24"/>
              </w:rPr>
            </w:pPr>
            <w:r>
              <w:rPr>
                <w:rFonts w:hint="eastAsia" w:ascii="宋体" w:hAnsi="宋体"/>
                <w:b w:val="0"/>
                <w:bCs/>
                <w:kern w:val="0"/>
                <w:sz w:val="24"/>
                <w:szCs w:val="24"/>
              </w:rPr>
              <w:t>3</w:t>
            </w:r>
          </w:p>
        </w:tc>
        <w:tc>
          <w:tcPr>
            <w:tcW w:w="3889" w:type="dxa"/>
            <w:tcBorders>
              <w:top w:val="single" w:color="auto" w:sz="4" w:space="0"/>
              <w:left w:val="nil"/>
              <w:bottom w:val="single" w:color="auto" w:sz="4" w:space="0"/>
              <w:right w:val="single" w:color="auto" w:sz="4" w:space="0"/>
            </w:tcBorders>
            <w:noWrap w:val="0"/>
            <w:vAlign w:val="center"/>
          </w:tcPr>
          <w:p w14:paraId="38790FB7">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cs="Courier New"/>
                <w:b w:val="0"/>
                <w:bCs/>
                <w:color w:val="auto"/>
                <w:sz w:val="24"/>
                <w:szCs w:val="24"/>
              </w:rPr>
            </w:pPr>
            <w:r>
              <w:rPr>
                <w:rFonts w:hint="eastAsia" w:ascii="宋体" w:hAnsi="宋体" w:cs="Courier New"/>
                <w:b w:val="0"/>
                <w:bCs/>
                <w:color w:val="auto"/>
                <w:sz w:val="24"/>
                <w:szCs w:val="24"/>
                <w:lang w:eastAsia="zh-CN"/>
              </w:rPr>
              <w:t>江西新旅物业服务有限公司</w:t>
            </w:r>
          </w:p>
        </w:tc>
        <w:tc>
          <w:tcPr>
            <w:tcW w:w="2018" w:type="dxa"/>
            <w:tcBorders>
              <w:top w:val="single" w:color="auto" w:sz="4" w:space="0"/>
              <w:left w:val="nil"/>
              <w:bottom w:val="single" w:color="auto" w:sz="4" w:space="0"/>
              <w:right w:val="single" w:color="auto" w:sz="4" w:space="0"/>
            </w:tcBorders>
            <w:noWrap w:val="0"/>
            <w:vAlign w:val="center"/>
          </w:tcPr>
          <w:p w14:paraId="4BDD7855">
            <w:pPr>
              <w:pageBreakBefore w:val="0"/>
              <w:widowControl/>
              <w:kinsoku/>
              <w:overflowPunct/>
              <w:topLinePunct w:val="0"/>
              <w:autoSpaceDE/>
              <w:autoSpaceDN/>
              <w:bidi w:val="0"/>
              <w:adjustRightInd/>
              <w:spacing w:line="560" w:lineRule="exact"/>
              <w:jc w:val="center"/>
              <w:textAlignment w:val="auto"/>
              <w:rPr>
                <w:rFonts w:hint="default" w:ascii="宋体" w:hAnsi="宋体" w:eastAsia="宋体" w:cs="FangSong_GB2312"/>
                <w:b w:val="0"/>
                <w:bCs/>
                <w:color w:val="auto"/>
                <w:sz w:val="24"/>
                <w:szCs w:val="24"/>
                <w:lang w:val="en-US" w:eastAsia="zh-CN"/>
              </w:rPr>
            </w:pPr>
            <w:r>
              <w:rPr>
                <w:rFonts w:hint="eastAsia" w:ascii="宋体" w:hAnsi="宋体" w:eastAsia="宋体" w:cs="FangSong_GB2312"/>
                <w:b w:val="0"/>
                <w:bCs/>
                <w:color w:val="auto"/>
                <w:sz w:val="24"/>
                <w:szCs w:val="24"/>
                <w:lang w:val="en-US" w:eastAsia="zh-CN"/>
              </w:rPr>
              <w:t>100</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019FDF40">
            <w:pPr>
              <w:pageBreakBefore w:val="0"/>
              <w:widowControl/>
              <w:kinsoku/>
              <w:overflowPunct/>
              <w:topLinePunct w:val="0"/>
              <w:autoSpaceDE/>
              <w:autoSpaceDN/>
              <w:bidi w:val="0"/>
              <w:adjustRightInd/>
              <w:snapToGrid w:val="0"/>
              <w:spacing w:line="560" w:lineRule="exact"/>
              <w:jc w:val="center"/>
              <w:textAlignment w:val="auto"/>
              <w:rPr>
                <w:rFonts w:hint="eastAsia" w:ascii="宋体" w:hAnsi="宋体" w:eastAsia="宋体" w:cs="Times New Roman"/>
                <w:b w:val="0"/>
                <w:bCs/>
                <w:color w:val="auto"/>
                <w:kern w:val="0"/>
                <w:sz w:val="24"/>
                <w:szCs w:val="24"/>
                <w:lang w:val="en-US" w:eastAsia="zh-CN"/>
              </w:rPr>
            </w:pPr>
            <w:r>
              <w:rPr>
                <w:rFonts w:hint="eastAsia" w:ascii="宋体" w:hAnsi="宋体" w:cs="Times New Roman"/>
                <w:b w:val="0"/>
                <w:bCs/>
                <w:color w:val="auto"/>
                <w:kern w:val="0"/>
                <w:sz w:val="24"/>
                <w:szCs w:val="24"/>
                <w:lang w:val="en-US" w:eastAsia="zh-CN"/>
              </w:rPr>
              <w:t>68.60</w:t>
            </w:r>
            <w:r>
              <w:rPr>
                <w:rFonts w:hint="eastAsia" w:ascii="宋体" w:hAnsi="宋体" w:eastAsia="宋体" w:cs="Times New Roman"/>
                <w:b w:val="0"/>
                <w:bCs/>
                <w:color w:val="auto"/>
                <w:kern w:val="0"/>
                <w:sz w:val="24"/>
                <w:szCs w:val="24"/>
                <w:lang w:val="en-US" w:eastAsia="zh-CN"/>
              </w:rPr>
              <w:t xml:space="preserve">分 </w:t>
            </w:r>
          </w:p>
        </w:tc>
        <w:tc>
          <w:tcPr>
            <w:tcW w:w="1641" w:type="dxa"/>
            <w:tcBorders>
              <w:top w:val="single" w:color="auto" w:sz="4" w:space="0"/>
              <w:left w:val="single" w:color="auto" w:sz="4" w:space="0"/>
              <w:bottom w:val="single" w:color="auto" w:sz="4" w:space="0"/>
              <w:right w:val="single" w:color="auto" w:sz="4" w:space="0"/>
            </w:tcBorders>
            <w:noWrap w:val="0"/>
            <w:vAlign w:val="center"/>
          </w:tcPr>
          <w:p w14:paraId="40C20ADA">
            <w:pPr>
              <w:pageBreakBefore w:val="0"/>
              <w:widowControl/>
              <w:kinsoku/>
              <w:overflowPunct/>
              <w:topLinePunct w:val="0"/>
              <w:autoSpaceDE/>
              <w:autoSpaceDN/>
              <w:bidi w:val="0"/>
              <w:adjustRightInd/>
              <w:spacing w:line="560" w:lineRule="exact"/>
              <w:jc w:val="center"/>
              <w:textAlignment w:val="auto"/>
              <w:rPr>
                <w:rFonts w:hint="eastAsia" w:ascii="宋体" w:hAnsi="宋体" w:cs="FangSong_GB2312"/>
                <w:b w:val="0"/>
                <w:bCs/>
                <w:sz w:val="24"/>
                <w:szCs w:val="24"/>
              </w:rPr>
            </w:pPr>
          </w:p>
        </w:tc>
      </w:tr>
    </w:tbl>
    <w:p w14:paraId="0BF56862">
      <w:pPr>
        <w:pageBreakBefore w:val="0"/>
        <w:widowControl w:val="0"/>
        <w:numPr>
          <w:ilvl w:val="0"/>
          <w:numId w:val="1"/>
        </w:numPr>
        <w:kinsoku/>
        <w:overflowPunct/>
        <w:topLinePunct w:val="0"/>
        <w:autoSpaceDE/>
        <w:autoSpaceDN/>
        <w:bidi w:val="0"/>
        <w:adjustRightInd/>
        <w:spacing w:line="560" w:lineRule="exact"/>
        <w:ind w:firstLine="281" w:firstLineChars="100"/>
        <w:jc w:val="both"/>
        <w:textAlignment w:val="auto"/>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签订合同前要处理的事宜</w:t>
      </w:r>
    </w:p>
    <w:p w14:paraId="46E8A275">
      <w:pPr>
        <w:pageBreakBefore w:val="0"/>
        <w:kinsoku/>
        <w:overflowPunct/>
        <w:topLinePunct w:val="0"/>
        <w:autoSpaceDE/>
        <w:autoSpaceDN/>
        <w:bidi w:val="0"/>
        <w:adjustRightInd/>
        <w:spacing w:line="560" w:lineRule="exact"/>
        <w:ind w:firstLine="576" w:firstLineChars="200"/>
        <w:textAlignment w:val="auto"/>
        <w:rPr>
          <w:rFonts w:hint="eastAsia" w:ascii="仿宋" w:hAnsi="仿宋" w:eastAsia="仿宋" w:cs="仿宋"/>
          <w:b w:val="0"/>
          <w:bCs/>
          <w:spacing w:val="4"/>
          <w:kern w:val="0"/>
          <w:sz w:val="28"/>
          <w:szCs w:val="28"/>
          <w:lang w:val="en-US" w:eastAsia="zh-CN"/>
        </w:rPr>
      </w:pPr>
      <w:r>
        <w:rPr>
          <w:rFonts w:hint="eastAsia" w:ascii="宋体" w:hAnsi="宋体" w:eastAsia="宋体" w:cs="宋体"/>
          <w:b w:val="0"/>
          <w:bCs/>
          <w:spacing w:val="4"/>
          <w:kern w:val="0"/>
          <w:sz w:val="28"/>
          <w:szCs w:val="28"/>
          <w:lang w:val="en-US" w:eastAsia="zh-CN"/>
        </w:rPr>
        <w:t>业主委员会应当在确定中标结果之日起3日内，将中标结果在赣州市城市住房服务中心官网（网址：www.gzzffw.cn）公示，时间不少于10日。</w:t>
      </w:r>
    </w:p>
    <w:p w14:paraId="1404A436">
      <w:pPr>
        <w:pageBreakBefore w:val="0"/>
        <w:numPr>
          <w:ilvl w:val="0"/>
          <w:numId w:val="0"/>
        </w:numPr>
        <w:kinsoku/>
        <w:overflowPunct/>
        <w:topLinePunct w:val="0"/>
        <w:autoSpaceDE/>
        <w:autoSpaceDN/>
        <w:bidi w:val="0"/>
        <w:adjustRightInd/>
        <w:spacing w:line="560" w:lineRule="exact"/>
        <w:ind w:left="0" w:leftChars="0" w:firstLine="0" w:firstLineChars="0"/>
        <w:textAlignment w:val="auto"/>
        <w:rPr>
          <w:rFonts w:hint="default" w:ascii="宋体" w:hAnsi="宋体" w:eastAsia="宋体" w:cs="宋体"/>
          <w:b/>
          <w:bCs w:val="0"/>
          <w:spacing w:val="4"/>
          <w:kern w:val="0"/>
          <w:sz w:val="28"/>
          <w:szCs w:val="28"/>
          <w:lang w:val="en-US" w:eastAsia="zh-CN"/>
        </w:rPr>
      </w:pPr>
      <w:r>
        <w:rPr>
          <w:rFonts w:hint="eastAsia" w:ascii="宋体" w:hAnsi="宋体" w:cs="宋体"/>
          <w:b/>
          <w:bCs w:val="0"/>
          <w:spacing w:val="4"/>
          <w:kern w:val="0"/>
          <w:sz w:val="28"/>
          <w:szCs w:val="28"/>
          <w:lang w:val="en-US" w:eastAsia="zh-CN" w:bidi="ar-SA"/>
        </w:rPr>
        <w:t>七</w:t>
      </w:r>
      <w:r>
        <w:rPr>
          <w:rFonts w:hint="eastAsia" w:ascii="宋体" w:hAnsi="宋体" w:eastAsia="宋体" w:cs="宋体"/>
          <w:b/>
          <w:bCs w:val="0"/>
          <w:spacing w:val="4"/>
          <w:kern w:val="0"/>
          <w:sz w:val="28"/>
          <w:szCs w:val="28"/>
          <w:lang w:val="en-US" w:eastAsia="zh-CN" w:bidi="ar-SA"/>
        </w:rPr>
        <w:t>、</w:t>
      </w:r>
      <w:r>
        <w:rPr>
          <w:rFonts w:hint="eastAsia" w:asciiTheme="minorEastAsia" w:hAnsiTheme="minorEastAsia" w:eastAsiaTheme="minorEastAsia" w:cstheme="minorEastAsia"/>
          <w:b/>
          <w:bCs/>
          <w:kern w:val="2"/>
          <w:sz w:val="28"/>
          <w:szCs w:val="28"/>
          <w:lang w:val="en-US" w:eastAsia="zh-CN" w:bidi="ar-SA"/>
        </w:rPr>
        <w:t>澄清、说明、补正事项纪要：无</w:t>
      </w:r>
    </w:p>
    <w:p w14:paraId="0AC4847A">
      <w:pPr>
        <w:bidi w:val="0"/>
        <w:ind w:firstLine="562" w:firstLineChars="200"/>
        <w:rPr>
          <w:rFonts w:hint="default"/>
          <w:lang w:val="en-US" w:eastAsia="zh-CN"/>
        </w:rPr>
      </w:pPr>
      <w:r>
        <w:drawing>
          <wp:anchor distT="0" distB="0" distL="114300" distR="114300" simplePos="0" relativeHeight="251659264" behindDoc="1" locked="0" layoutInCell="1" allowOverlap="1">
            <wp:simplePos x="0" y="0"/>
            <wp:positionH relativeFrom="column">
              <wp:posOffset>71120</wp:posOffset>
            </wp:positionH>
            <wp:positionV relativeFrom="paragraph">
              <wp:posOffset>864870</wp:posOffset>
            </wp:positionV>
            <wp:extent cx="6187440" cy="2673350"/>
            <wp:effectExtent l="0" t="0" r="3810" b="12700"/>
            <wp:wrapTight wrapText="bothSides">
              <wp:wrapPolygon>
                <wp:start x="0" y="0"/>
                <wp:lineTo x="0" y="21395"/>
                <wp:lineTo x="21547" y="21395"/>
                <wp:lineTo x="2154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187440" cy="2673350"/>
                    </a:xfrm>
                    <a:prstGeom prst="rect">
                      <a:avLst/>
                    </a:prstGeom>
                    <a:noFill/>
                    <a:ln>
                      <a:noFill/>
                    </a:ln>
                  </pic:spPr>
                </pic:pic>
              </a:graphicData>
            </a:graphic>
          </wp:anchor>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458F5"/>
    <w:multiLevelType w:val="singleLevel"/>
    <w:tmpl w:val="DC2458F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7713E"/>
    <w:rsid w:val="037F1524"/>
    <w:rsid w:val="06467696"/>
    <w:rsid w:val="131C2E8C"/>
    <w:rsid w:val="13B46D28"/>
    <w:rsid w:val="23D20CE0"/>
    <w:rsid w:val="33CA1890"/>
    <w:rsid w:val="3BA7713E"/>
    <w:rsid w:val="43E201C6"/>
    <w:rsid w:val="46D81947"/>
    <w:rsid w:val="4A9076AF"/>
    <w:rsid w:val="4FDB686F"/>
    <w:rsid w:val="51E5622C"/>
    <w:rsid w:val="56F078C7"/>
    <w:rsid w:val="64557D2B"/>
    <w:rsid w:val="76DA6FCC"/>
    <w:rsid w:val="78FF555B"/>
    <w:rsid w:val="7C4E7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2"/>
      <w:sz w:val="28"/>
      <w:szCs w:val="28"/>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cs="宋体"/>
      <w:sz w:val="24"/>
      <w:lang w:val="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2"/>
    <w:basedOn w:val="1"/>
    <w:next w:val="1"/>
    <w:qFormat/>
    <w:uiPriority w:val="99"/>
    <w:pPr>
      <w:keepNext/>
      <w:keepLines/>
      <w:spacing w:before="260" w:after="260" w:line="413" w:lineRule="auto"/>
      <w:ind w:firstLine="628"/>
      <w:jc w:val="center"/>
    </w:pPr>
    <w:rPr>
      <w:rFonts w:ascii="Arial" w:hAnsi="Arial" w:eastAsia="黑体"/>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4968</Words>
  <Characters>5245</Characters>
  <Lines>0</Lines>
  <Paragraphs>0</Paragraphs>
  <TotalTime>4</TotalTime>
  <ScaleCrop>false</ScaleCrop>
  <LinksUpToDate>false</LinksUpToDate>
  <CharactersWithSpaces>5373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2025-08-29T04:26:00Z</dcterms:created>
  <dc:creator>赣州森聚</dc:creator>
  <cp:lastModifiedBy>用户1</cp:lastModifiedBy>
  <cp:lastPrinted>2025-09-02T02:48:00Z</cp:lastPrinted>
  <dcterms:modified xsi:type="dcterms:W3CDTF">2025-09-03T07:01:39Z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5F03FD199A4E443DA172AE9E085FD36F_13</vt:lpwstr>
  </property>
  <property fmtid="{D5CDD505-2E9C-101B-9397-08002B2CF9AE}" pid="4" name="KSOTemplateDocerSaveRecord">
    <vt:lpwstr>eyJoZGlkIjoiNGY1MGFlYTA1NmIwNzYyZDZkZmQ5NmZjOTAyMDBjNjUiLCJ1c2VySWQiOiIyNDczODAzNDgifQ==</vt:lpwstr>
  </property>
</Properties>
</file>